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741" w:rsidRDefault="000B5741" w:rsidP="000B5741">
      <w:pPr>
        <w:rPr>
          <w:rFonts w:asciiTheme="minorHAnsi" w:hAnsiTheme="minorHAnsi"/>
        </w:rPr>
      </w:pPr>
    </w:p>
    <w:p w:rsidR="000B69EF" w:rsidRPr="00BF6C7C" w:rsidRDefault="000B69EF" w:rsidP="000B69EF">
      <w:pPr>
        <w:pStyle w:val="3"/>
        <w:rPr>
          <w:sz w:val="24"/>
          <w:szCs w:val="24"/>
        </w:rPr>
      </w:pPr>
      <w:r w:rsidRPr="00BF6C7C">
        <w:rPr>
          <w:sz w:val="24"/>
          <w:szCs w:val="24"/>
        </w:rPr>
        <w:t>АКЦИОНЕРНОЕ  ОБЩЕСТВО</w:t>
      </w:r>
    </w:p>
    <w:p w:rsidR="000B69EF" w:rsidRPr="00BF6C7C" w:rsidRDefault="000B69EF" w:rsidP="000B69EF">
      <w:pPr>
        <w:rPr>
          <w:rFonts w:ascii="Arial" w:hAnsi="Arial" w:cs="Arial"/>
          <w:szCs w:val="24"/>
        </w:rPr>
      </w:pPr>
    </w:p>
    <w:p w:rsidR="000B69EF" w:rsidRPr="00BF6C7C" w:rsidRDefault="000B69EF" w:rsidP="000B69EF">
      <w:pPr>
        <w:pStyle w:val="3"/>
        <w:rPr>
          <w:sz w:val="24"/>
          <w:szCs w:val="24"/>
        </w:rPr>
      </w:pPr>
      <w:r w:rsidRPr="00BF6C7C">
        <w:rPr>
          <w:sz w:val="24"/>
          <w:szCs w:val="24"/>
        </w:rPr>
        <w:t>«</w:t>
      </w:r>
      <w:r w:rsidR="001F25E1" w:rsidRPr="00BF6C7C">
        <w:rPr>
          <w:sz w:val="24"/>
          <w:szCs w:val="24"/>
        </w:rPr>
        <w:fldChar w:fldCharType="begin"/>
      </w:r>
      <w:r w:rsidRPr="00BF6C7C">
        <w:rPr>
          <w:sz w:val="24"/>
          <w:szCs w:val="24"/>
        </w:rPr>
        <w:instrText xml:space="preserve"> MERGEFIELD "Организация" </w:instrText>
      </w:r>
      <w:r w:rsidR="001F25E1" w:rsidRPr="00BF6C7C">
        <w:rPr>
          <w:sz w:val="24"/>
          <w:szCs w:val="24"/>
        </w:rPr>
        <w:fldChar w:fldCharType="separate"/>
      </w:r>
      <w:r w:rsidRPr="00BF6C7C">
        <w:rPr>
          <w:noProof/>
          <w:sz w:val="24"/>
          <w:szCs w:val="24"/>
        </w:rPr>
        <w:t>Аурум</w:t>
      </w:r>
      <w:r w:rsidR="001F25E1" w:rsidRPr="00BF6C7C">
        <w:rPr>
          <w:sz w:val="24"/>
          <w:szCs w:val="24"/>
        </w:rPr>
        <w:fldChar w:fldCharType="end"/>
      </w:r>
      <w:r w:rsidRPr="00BF6C7C">
        <w:rPr>
          <w:sz w:val="24"/>
          <w:szCs w:val="24"/>
        </w:rPr>
        <w:t>»</w:t>
      </w:r>
    </w:p>
    <w:p w:rsidR="000B69EF" w:rsidRPr="00BF6C7C" w:rsidRDefault="000B69EF" w:rsidP="000B69EF">
      <w:pPr>
        <w:jc w:val="center"/>
        <w:rPr>
          <w:rFonts w:ascii="Arial" w:hAnsi="Arial" w:cs="Arial"/>
          <w:szCs w:val="24"/>
        </w:rPr>
      </w:pPr>
    </w:p>
    <w:p w:rsidR="000B69EF" w:rsidRPr="00BF6C7C" w:rsidRDefault="000B69EF" w:rsidP="000B69EF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  <w:t xml:space="preserve"> 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pacing w:val="40"/>
          <w:szCs w:val="24"/>
        </w:rPr>
      </w:pP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УТВЕРЖДЕН: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Общим собранием акционеров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АО «</w:t>
      </w:r>
      <w:r w:rsidR="001F25E1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1F25E1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Аурум</w:t>
      </w:r>
      <w:r w:rsidR="001F25E1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>»</w:t>
      </w:r>
    </w:p>
    <w:p w:rsidR="000B69EF" w:rsidRPr="00BF6C7C" w:rsidRDefault="001F25E1" w:rsidP="000B69EF">
      <w:pPr>
        <w:ind w:firstLine="4536"/>
        <w:rPr>
          <w:rFonts w:ascii="Arial" w:hAnsi="Arial" w:cs="Arial"/>
          <w:b/>
          <w:szCs w:val="24"/>
        </w:rPr>
      </w:pPr>
      <w:r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"Дата_соб" </w:instrText>
      </w:r>
      <w:r w:rsidRPr="00BF6C7C">
        <w:rPr>
          <w:rFonts w:ascii="Arial" w:hAnsi="Arial" w:cs="Arial"/>
          <w:b/>
          <w:bCs/>
          <w:szCs w:val="24"/>
        </w:rPr>
        <w:fldChar w:fldCharType="separate"/>
      </w:r>
      <w:r w:rsidR="00DB23D1">
        <w:rPr>
          <w:rFonts w:ascii="Arial" w:hAnsi="Arial" w:cs="Arial"/>
          <w:b/>
          <w:bCs/>
          <w:noProof/>
          <w:szCs w:val="24"/>
        </w:rPr>
        <w:t>0</w:t>
      </w:r>
      <w:r w:rsidR="000B69EF">
        <w:rPr>
          <w:rFonts w:ascii="Arial" w:hAnsi="Arial" w:cs="Arial"/>
          <w:b/>
          <w:bCs/>
          <w:noProof/>
          <w:szCs w:val="24"/>
        </w:rPr>
        <w:t>4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DB23D1">
        <w:rPr>
          <w:rFonts w:ascii="Arial" w:hAnsi="Arial" w:cs="Arial"/>
          <w:b/>
          <w:bCs/>
          <w:noProof/>
          <w:szCs w:val="24"/>
        </w:rPr>
        <w:t>ма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я </w:t>
      </w:r>
      <w:r w:rsidR="000B69EF">
        <w:rPr>
          <w:rFonts w:ascii="Arial" w:hAnsi="Arial" w:cs="Arial"/>
          <w:b/>
          <w:bCs/>
          <w:noProof/>
          <w:szCs w:val="24"/>
        </w:rPr>
        <w:t>202</w:t>
      </w:r>
      <w:r w:rsidRPr="00BF6C7C">
        <w:rPr>
          <w:rFonts w:ascii="Arial" w:hAnsi="Arial" w:cs="Arial"/>
          <w:b/>
          <w:bCs/>
          <w:szCs w:val="24"/>
        </w:rPr>
        <w:fldChar w:fldCharType="end"/>
      </w:r>
      <w:r w:rsidR="00DB23D1">
        <w:rPr>
          <w:rFonts w:ascii="Arial" w:hAnsi="Arial" w:cs="Arial"/>
          <w:b/>
          <w:bCs/>
          <w:szCs w:val="24"/>
        </w:rPr>
        <w:t>2</w:t>
      </w:r>
      <w:r w:rsidR="000B69EF" w:rsidRPr="00BF6C7C">
        <w:rPr>
          <w:rFonts w:ascii="Arial" w:hAnsi="Arial" w:cs="Arial"/>
          <w:b/>
          <w:szCs w:val="24"/>
        </w:rPr>
        <w:t xml:space="preserve"> года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Протокол №2</w:t>
      </w:r>
      <w:r w:rsidR="00DB23D1">
        <w:rPr>
          <w:rFonts w:ascii="Arial" w:hAnsi="Arial" w:cs="Arial"/>
          <w:b/>
          <w:bCs/>
          <w:szCs w:val="24"/>
        </w:rPr>
        <w:t>1</w:t>
      </w:r>
      <w:r w:rsidRPr="00BF6C7C">
        <w:rPr>
          <w:rFonts w:ascii="Arial" w:hAnsi="Arial" w:cs="Arial"/>
          <w:b/>
          <w:bCs/>
          <w:szCs w:val="24"/>
        </w:rPr>
        <w:t xml:space="preserve"> от </w:t>
      </w:r>
      <w:r w:rsidR="001F25E1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"Прот_Собр" </w:instrText>
      </w:r>
      <w:r w:rsidR="001F25E1" w:rsidRPr="00BF6C7C">
        <w:rPr>
          <w:rFonts w:ascii="Arial" w:hAnsi="Arial" w:cs="Arial"/>
          <w:b/>
          <w:bCs/>
          <w:szCs w:val="24"/>
        </w:rPr>
        <w:fldChar w:fldCharType="separate"/>
      </w:r>
      <w:r w:rsidR="00DB23D1">
        <w:rPr>
          <w:rFonts w:ascii="Arial" w:hAnsi="Arial" w:cs="Arial"/>
          <w:b/>
          <w:bCs/>
          <w:noProof/>
          <w:szCs w:val="24"/>
        </w:rPr>
        <w:t>0</w:t>
      </w:r>
      <w:r>
        <w:rPr>
          <w:rFonts w:ascii="Arial" w:hAnsi="Arial" w:cs="Arial"/>
          <w:b/>
          <w:bCs/>
          <w:noProof/>
          <w:szCs w:val="24"/>
        </w:rPr>
        <w:t>5</w:t>
      </w:r>
      <w:r w:rsidR="00DB23D1">
        <w:rPr>
          <w:rFonts w:ascii="Arial" w:hAnsi="Arial" w:cs="Arial"/>
          <w:b/>
          <w:bCs/>
          <w:noProof/>
          <w:szCs w:val="24"/>
        </w:rPr>
        <w:t xml:space="preserve"> ма</w:t>
      </w:r>
      <w:r w:rsidRPr="00BF6C7C">
        <w:rPr>
          <w:rFonts w:ascii="Arial" w:hAnsi="Arial" w:cs="Arial"/>
          <w:b/>
          <w:bCs/>
          <w:noProof/>
          <w:szCs w:val="24"/>
        </w:rPr>
        <w:t xml:space="preserve">я </w:t>
      </w:r>
      <w:r>
        <w:rPr>
          <w:rFonts w:ascii="Arial" w:hAnsi="Arial" w:cs="Arial"/>
          <w:b/>
          <w:bCs/>
          <w:noProof/>
          <w:szCs w:val="24"/>
        </w:rPr>
        <w:t>202</w:t>
      </w:r>
      <w:r w:rsidR="001F25E1" w:rsidRPr="00BF6C7C">
        <w:rPr>
          <w:rFonts w:ascii="Arial" w:hAnsi="Arial" w:cs="Arial"/>
          <w:b/>
          <w:bCs/>
          <w:szCs w:val="24"/>
        </w:rPr>
        <w:fldChar w:fldCharType="end"/>
      </w:r>
      <w:r w:rsidR="00DB23D1">
        <w:rPr>
          <w:rFonts w:ascii="Arial" w:hAnsi="Arial" w:cs="Arial"/>
          <w:b/>
          <w:bCs/>
          <w:szCs w:val="24"/>
        </w:rPr>
        <w:t>2</w:t>
      </w:r>
      <w:r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ind w:firstLine="5387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ind w:firstLine="5387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ПРЕДВАРИТЕЛЬНО УТВЕРЖДЕН: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 xml:space="preserve">Советом   директоров 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АО «</w:t>
      </w:r>
      <w:r w:rsidR="001F25E1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1F25E1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Аурум</w:t>
      </w:r>
      <w:r w:rsidR="001F25E1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>»</w:t>
      </w:r>
    </w:p>
    <w:p w:rsidR="000B69EF" w:rsidRPr="00BF6C7C" w:rsidRDefault="001F25E1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"Дата_ЗСД" </w:instrText>
      </w:r>
      <w:r w:rsidRPr="00BF6C7C">
        <w:rPr>
          <w:rFonts w:ascii="Arial" w:hAnsi="Arial" w:cs="Arial"/>
          <w:b/>
          <w:bCs/>
          <w:szCs w:val="24"/>
        </w:rPr>
        <w:fldChar w:fldCharType="separate"/>
      </w:r>
      <w:r w:rsidR="000B69EF" w:rsidRPr="00BF6C7C">
        <w:rPr>
          <w:rFonts w:ascii="Arial" w:hAnsi="Arial" w:cs="Arial"/>
          <w:b/>
          <w:bCs/>
          <w:noProof/>
          <w:szCs w:val="24"/>
        </w:rPr>
        <w:t>1</w:t>
      </w:r>
      <w:r w:rsidR="00DB23D1">
        <w:rPr>
          <w:rFonts w:ascii="Arial" w:hAnsi="Arial" w:cs="Arial"/>
          <w:b/>
          <w:bCs/>
          <w:noProof/>
          <w:szCs w:val="24"/>
        </w:rPr>
        <w:t>6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марта </w:t>
      </w:r>
      <w:r w:rsidR="000B69EF">
        <w:rPr>
          <w:rFonts w:ascii="Arial" w:hAnsi="Arial" w:cs="Arial"/>
          <w:b/>
          <w:bCs/>
          <w:noProof/>
          <w:szCs w:val="24"/>
        </w:rPr>
        <w:t>202</w:t>
      </w:r>
      <w:r w:rsidRPr="00BF6C7C">
        <w:rPr>
          <w:rFonts w:ascii="Arial" w:hAnsi="Arial" w:cs="Arial"/>
          <w:b/>
          <w:bCs/>
          <w:szCs w:val="24"/>
        </w:rPr>
        <w:fldChar w:fldCharType="end"/>
      </w:r>
      <w:r w:rsidR="00DB23D1">
        <w:rPr>
          <w:rFonts w:ascii="Arial" w:hAnsi="Arial" w:cs="Arial"/>
          <w:b/>
          <w:bCs/>
          <w:szCs w:val="24"/>
        </w:rPr>
        <w:t>2</w:t>
      </w:r>
      <w:r w:rsidR="000B69EF"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Протокол №</w:t>
      </w:r>
      <w:r w:rsidR="00DB23D1">
        <w:rPr>
          <w:rFonts w:ascii="Arial" w:hAnsi="Arial" w:cs="Arial"/>
          <w:b/>
          <w:bCs/>
          <w:szCs w:val="24"/>
        </w:rPr>
        <w:t>5</w:t>
      </w:r>
      <w:r w:rsidRPr="00BF6C7C">
        <w:rPr>
          <w:rFonts w:ascii="Arial" w:hAnsi="Arial" w:cs="Arial"/>
          <w:b/>
          <w:bCs/>
          <w:szCs w:val="24"/>
        </w:rPr>
        <w:t xml:space="preserve"> от </w:t>
      </w:r>
      <w:r w:rsidR="001F25E1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"Дата_сост_Проток" </w:instrText>
      </w:r>
      <w:r w:rsidR="001F25E1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1</w:t>
      </w:r>
      <w:r w:rsidR="00DB23D1">
        <w:rPr>
          <w:rFonts w:ascii="Arial" w:hAnsi="Arial" w:cs="Arial"/>
          <w:b/>
          <w:bCs/>
          <w:noProof/>
          <w:szCs w:val="24"/>
        </w:rPr>
        <w:t>6</w:t>
      </w:r>
      <w:r w:rsidRPr="00BF6C7C">
        <w:rPr>
          <w:rFonts w:ascii="Arial" w:hAnsi="Arial" w:cs="Arial"/>
          <w:b/>
          <w:bCs/>
          <w:noProof/>
          <w:szCs w:val="24"/>
        </w:rPr>
        <w:t xml:space="preserve"> марта </w:t>
      </w:r>
      <w:r>
        <w:rPr>
          <w:rFonts w:ascii="Arial" w:hAnsi="Arial" w:cs="Arial"/>
          <w:b/>
          <w:bCs/>
          <w:noProof/>
          <w:szCs w:val="24"/>
        </w:rPr>
        <w:t>202</w:t>
      </w:r>
      <w:r w:rsidR="001F25E1" w:rsidRPr="00BF6C7C">
        <w:rPr>
          <w:rFonts w:ascii="Arial" w:hAnsi="Arial" w:cs="Arial"/>
          <w:b/>
          <w:bCs/>
          <w:szCs w:val="24"/>
        </w:rPr>
        <w:fldChar w:fldCharType="end"/>
      </w:r>
      <w:r w:rsidR="00DB23D1">
        <w:rPr>
          <w:rFonts w:ascii="Arial" w:hAnsi="Arial" w:cs="Arial"/>
          <w:b/>
          <w:bCs/>
          <w:szCs w:val="24"/>
        </w:rPr>
        <w:t>2</w:t>
      </w:r>
      <w:r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F6C7C">
        <w:rPr>
          <w:rFonts w:ascii="Arial" w:hAnsi="Arial" w:cs="Arial"/>
          <w:b/>
          <w:bCs/>
          <w:szCs w:val="24"/>
        </w:rPr>
        <w:t xml:space="preserve"> </w:t>
      </w:r>
      <w:r w:rsidRPr="00BF6C7C">
        <w:rPr>
          <w:rFonts w:ascii="Arial" w:hAnsi="Arial" w:cs="Arial"/>
          <w:b/>
          <w:bCs/>
          <w:sz w:val="28"/>
          <w:szCs w:val="28"/>
        </w:rPr>
        <w:t>ГОДОВОЙ  ОТЧЕТ</w:t>
      </w: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по результатам работы</w:t>
      </w: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 xml:space="preserve">за </w:t>
      </w:r>
      <w:r>
        <w:rPr>
          <w:rFonts w:ascii="Arial" w:hAnsi="Arial" w:cs="Arial"/>
          <w:b/>
          <w:bCs/>
          <w:szCs w:val="24"/>
        </w:rPr>
        <w:t>202</w:t>
      </w:r>
      <w:r w:rsidR="00DB23D1">
        <w:rPr>
          <w:rFonts w:ascii="Arial" w:hAnsi="Arial" w:cs="Arial"/>
          <w:b/>
          <w:bCs/>
          <w:szCs w:val="24"/>
        </w:rPr>
        <w:t>1</w:t>
      </w:r>
      <w:r w:rsidRPr="00BF6C7C">
        <w:rPr>
          <w:rFonts w:ascii="Arial" w:hAnsi="Arial" w:cs="Arial"/>
          <w:b/>
          <w:bCs/>
          <w:szCs w:val="24"/>
        </w:rPr>
        <w:t xml:space="preserve"> год</w:t>
      </w:r>
    </w:p>
    <w:p w:rsidR="000B69EF" w:rsidRPr="00BF6C7C" w:rsidRDefault="000B69EF" w:rsidP="000B69EF">
      <w:pPr>
        <w:spacing w:line="480" w:lineRule="auto"/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spacing w:line="480" w:lineRule="auto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spacing w:line="480" w:lineRule="auto"/>
        <w:rPr>
          <w:rFonts w:ascii="Arial" w:hAnsi="Arial" w:cs="Arial"/>
          <w:b/>
          <w:bCs/>
          <w:szCs w:val="24"/>
        </w:rPr>
      </w:pPr>
    </w:p>
    <w:tbl>
      <w:tblPr>
        <w:tblW w:w="9072" w:type="dxa"/>
        <w:tblInd w:w="108" w:type="dxa"/>
        <w:tblLook w:val="01E0"/>
      </w:tblPr>
      <w:tblGrid>
        <w:gridCol w:w="6946"/>
        <w:gridCol w:w="2126"/>
      </w:tblGrid>
      <w:tr w:rsidR="000B69EF" w:rsidRPr="00BF6C7C" w:rsidTr="002A28D4">
        <w:trPr>
          <w:trHeight w:val="470"/>
        </w:trPr>
        <w:tc>
          <w:tcPr>
            <w:tcW w:w="6946" w:type="dxa"/>
          </w:tcPr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Генеральный директор </w:t>
            </w:r>
          </w:p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>АО «</w:t>
            </w:r>
            <w:proofErr w:type="spellStart"/>
            <w:r w:rsidRPr="00BF6C7C">
              <w:rPr>
                <w:rFonts w:ascii="Arial" w:hAnsi="Arial" w:cs="Arial"/>
                <w:b/>
                <w:szCs w:val="24"/>
              </w:rPr>
              <w:t>Риэл</w:t>
            </w:r>
            <w:proofErr w:type="spellEnd"/>
            <w:r w:rsidRPr="00BF6C7C">
              <w:rPr>
                <w:rFonts w:ascii="Arial" w:hAnsi="Arial" w:cs="Arial"/>
                <w:b/>
                <w:szCs w:val="24"/>
              </w:rPr>
              <w:t xml:space="preserve">» -  </w:t>
            </w:r>
          </w:p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управляющей  организации </w:t>
            </w:r>
          </w:p>
          <w:p w:rsidR="000B69EF" w:rsidRPr="00BF6C7C" w:rsidRDefault="000B69EF" w:rsidP="002A28D4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>АО «</w:t>
            </w:r>
            <w:r w:rsidR="001F25E1" w:rsidRPr="00BF6C7C">
              <w:rPr>
                <w:rFonts w:ascii="Arial" w:hAnsi="Arial" w:cs="Arial"/>
                <w:b/>
                <w:szCs w:val="24"/>
              </w:rPr>
              <w:fldChar w:fldCharType="begin"/>
            </w:r>
            <w:r w:rsidRPr="00BF6C7C">
              <w:rPr>
                <w:rFonts w:ascii="Arial" w:hAnsi="Arial" w:cs="Arial"/>
                <w:b/>
                <w:szCs w:val="24"/>
              </w:rPr>
              <w:instrText xml:space="preserve"> MERGEFIELD "Организация" </w:instrText>
            </w:r>
            <w:r w:rsidR="001F25E1" w:rsidRPr="00BF6C7C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BF6C7C">
              <w:rPr>
                <w:rFonts w:ascii="Arial" w:hAnsi="Arial" w:cs="Arial"/>
                <w:b/>
                <w:noProof/>
                <w:szCs w:val="24"/>
              </w:rPr>
              <w:t>Аурум</w:t>
            </w:r>
            <w:r w:rsidR="001F25E1" w:rsidRPr="00BF6C7C">
              <w:rPr>
                <w:rFonts w:ascii="Arial" w:hAnsi="Arial" w:cs="Arial"/>
                <w:b/>
                <w:szCs w:val="24"/>
              </w:rPr>
              <w:fldChar w:fldCharType="end"/>
            </w:r>
            <w:r w:rsidRPr="00BF6C7C">
              <w:rPr>
                <w:rFonts w:ascii="Arial" w:hAnsi="Arial" w:cs="Arial"/>
                <w:b/>
                <w:szCs w:val="24"/>
              </w:rPr>
              <w:t xml:space="preserve">»                                     ______________                  </w:t>
            </w:r>
          </w:p>
        </w:tc>
        <w:tc>
          <w:tcPr>
            <w:tcW w:w="2126" w:type="dxa"/>
          </w:tcPr>
          <w:p w:rsidR="000B69EF" w:rsidRPr="00BF6C7C" w:rsidRDefault="000B69EF" w:rsidP="002A28D4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</w:p>
          <w:p w:rsidR="000B69EF" w:rsidRPr="00BF6C7C" w:rsidRDefault="000B69EF" w:rsidP="002A28D4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bCs/>
                <w:szCs w:val="24"/>
              </w:rPr>
              <w:t xml:space="preserve">                                 </w:t>
            </w:r>
          </w:p>
          <w:p w:rsidR="000B69EF" w:rsidRPr="00BF6C7C" w:rsidRDefault="000B69EF" w:rsidP="002A28D4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</w:p>
          <w:p w:rsidR="000B69EF" w:rsidRPr="00BF6C7C" w:rsidRDefault="000B69EF" w:rsidP="002A28D4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BF6C7C">
              <w:rPr>
                <w:rFonts w:ascii="Arial" w:hAnsi="Arial" w:cs="Arial"/>
                <w:b/>
                <w:bCs/>
                <w:szCs w:val="24"/>
              </w:rPr>
              <w:t>М.А.Коробкина</w:t>
            </w:r>
            <w:proofErr w:type="spellEnd"/>
          </w:p>
        </w:tc>
      </w:tr>
    </w:tbl>
    <w:p w:rsidR="000B69EF" w:rsidRPr="00BF6C7C" w:rsidRDefault="000B69EF" w:rsidP="000B69EF">
      <w:pPr>
        <w:spacing w:line="480" w:lineRule="auto"/>
        <w:jc w:val="right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69EF" w:rsidRDefault="000B69EF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DB23D1" w:rsidRPr="00BF6C7C" w:rsidRDefault="00DB23D1" w:rsidP="00DB23D1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  <w:lang w:val="en-US"/>
        </w:rPr>
        <w:t>I</w:t>
      </w:r>
      <w:r w:rsidRPr="00BF6C7C">
        <w:rPr>
          <w:rFonts w:ascii="Arial" w:hAnsi="Arial" w:cs="Arial"/>
          <w:b/>
          <w:bCs/>
          <w:szCs w:val="24"/>
        </w:rPr>
        <w:t xml:space="preserve">. Положение </w:t>
      </w:r>
      <w:r w:rsidRPr="00172C79">
        <w:rPr>
          <w:rFonts w:ascii="Arial" w:hAnsi="Arial" w:cs="Arial"/>
          <w:b/>
          <w:szCs w:val="24"/>
        </w:rPr>
        <w:t>АО «</w:t>
      </w:r>
      <w:r w:rsidR="001F25E1" w:rsidRPr="00172C79">
        <w:rPr>
          <w:rFonts w:ascii="Arial" w:hAnsi="Arial" w:cs="Arial"/>
          <w:b/>
          <w:szCs w:val="24"/>
        </w:rPr>
        <w:fldChar w:fldCharType="begin"/>
      </w:r>
      <w:r w:rsidRPr="00172C79">
        <w:rPr>
          <w:rFonts w:ascii="Arial" w:hAnsi="Arial" w:cs="Arial"/>
          <w:b/>
          <w:szCs w:val="24"/>
        </w:rPr>
        <w:instrText xml:space="preserve"> MERGEFIELD "Организация" </w:instrText>
      </w:r>
      <w:r w:rsidR="001F25E1" w:rsidRPr="00172C79">
        <w:rPr>
          <w:rFonts w:ascii="Arial" w:hAnsi="Arial" w:cs="Arial"/>
          <w:b/>
          <w:szCs w:val="24"/>
        </w:rPr>
        <w:fldChar w:fldCharType="separate"/>
      </w:r>
      <w:r w:rsidRPr="00172C79">
        <w:rPr>
          <w:rFonts w:ascii="Arial" w:hAnsi="Arial" w:cs="Arial"/>
          <w:b/>
          <w:noProof/>
          <w:szCs w:val="24"/>
        </w:rPr>
        <w:t>Аурум</w:t>
      </w:r>
      <w:r w:rsidR="001F25E1" w:rsidRPr="00172C79">
        <w:rPr>
          <w:rFonts w:ascii="Arial" w:hAnsi="Arial" w:cs="Arial"/>
          <w:b/>
          <w:szCs w:val="24"/>
        </w:rPr>
        <w:fldChar w:fldCharType="end"/>
      </w:r>
      <w:r w:rsidRPr="00172C79">
        <w:rPr>
          <w:rFonts w:ascii="Arial" w:hAnsi="Arial" w:cs="Arial"/>
          <w:b/>
          <w:szCs w:val="24"/>
        </w:rPr>
        <w:t>»</w:t>
      </w:r>
      <w:r w:rsidRPr="00BF6C7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>в отрасли</w:t>
      </w:r>
    </w:p>
    <w:p w:rsidR="00DB23D1" w:rsidRPr="00BF6C7C" w:rsidRDefault="00DB23D1" w:rsidP="00DB23D1">
      <w:pPr>
        <w:jc w:val="center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Основными видами деятельности АО «</w:t>
      </w:r>
      <w:r w:rsidR="001F25E1" w:rsidRPr="00BF6C7C">
        <w:rPr>
          <w:rFonts w:ascii="Arial" w:hAnsi="Arial" w:cs="Arial"/>
          <w:szCs w:val="24"/>
        </w:rPr>
        <w:fldChar w:fldCharType="begin"/>
      </w:r>
      <w:r w:rsidRPr="00BF6C7C">
        <w:rPr>
          <w:rFonts w:ascii="Arial" w:hAnsi="Arial" w:cs="Arial"/>
          <w:szCs w:val="24"/>
        </w:rPr>
        <w:instrText xml:space="preserve"> MERGEFIELD "Организация" </w:instrText>
      </w:r>
      <w:r w:rsidR="001F25E1" w:rsidRPr="00BF6C7C">
        <w:rPr>
          <w:rFonts w:ascii="Arial" w:hAnsi="Arial" w:cs="Arial"/>
          <w:szCs w:val="24"/>
        </w:rPr>
        <w:fldChar w:fldCharType="separate"/>
      </w:r>
      <w:r w:rsidRPr="00BF6C7C">
        <w:rPr>
          <w:rFonts w:ascii="Arial" w:hAnsi="Arial" w:cs="Arial"/>
          <w:noProof/>
          <w:szCs w:val="24"/>
        </w:rPr>
        <w:t>Аурум</w:t>
      </w:r>
      <w:r w:rsidR="001F25E1" w:rsidRPr="00BF6C7C">
        <w:rPr>
          <w:rFonts w:ascii="Arial" w:hAnsi="Arial" w:cs="Arial"/>
          <w:szCs w:val="24"/>
        </w:rPr>
        <w:fldChar w:fldCharType="end"/>
      </w:r>
      <w:r w:rsidRPr="00BF6C7C">
        <w:rPr>
          <w:rFonts w:ascii="Arial" w:hAnsi="Arial" w:cs="Arial"/>
          <w:szCs w:val="24"/>
        </w:rPr>
        <w:t>» (далее - Общество) являются: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деятельность по предоставлению консультационных услуг по вопросам финансового посредничества;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консультирование по вопросам коммерческой деятельности и управления.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Деятельность Общес</w:t>
      </w:r>
      <w:r>
        <w:rPr>
          <w:rFonts w:ascii="Arial" w:hAnsi="Arial" w:cs="Arial"/>
          <w:szCs w:val="24"/>
        </w:rPr>
        <w:t>тва в отрасли составляет более 20</w:t>
      </w:r>
      <w:r w:rsidRPr="00BF6C7C">
        <w:rPr>
          <w:rFonts w:ascii="Arial" w:hAnsi="Arial" w:cs="Arial"/>
          <w:szCs w:val="24"/>
        </w:rPr>
        <w:t xml:space="preserve"> лет.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Доля Общества на соответствующем сегменте рынка по основным видам деятельности составляет незначительную часть и </w:t>
      </w:r>
      <w:proofErr w:type="gramStart"/>
      <w:r w:rsidRPr="00BF6C7C">
        <w:rPr>
          <w:rFonts w:ascii="Arial" w:hAnsi="Arial" w:cs="Arial"/>
          <w:szCs w:val="24"/>
        </w:rPr>
        <w:t>за</w:t>
      </w:r>
      <w:proofErr w:type="gramEnd"/>
      <w:r w:rsidRPr="00BF6C7C">
        <w:rPr>
          <w:rFonts w:ascii="Arial" w:hAnsi="Arial" w:cs="Arial"/>
          <w:szCs w:val="24"/>
        </w:rPr>
        <w:t xml:space="preserve"> последние 3 года не изменилась.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В </w:t>
      </w:r>
      <w:r>
        <w:rPr>
          <w:rFonts w:ascii="Arial" w:hAnsi="Arial" w:cs="Arial"/>
          <w:szCs w:val="24"/>
        </w:rPr>
        <w:t>2021</w:t>
      </w:r>
      <w:r w:rsidRPr="00BF6C7C">
        <w:rPr>
          <w:rFonts w:ascii="Arial" w:hAnsi="Arial" w:cs="Arial"/>
          <w:szCs w:val="24"/>
        </w:rPr>
        <w:t xml:space="preserve"> году основными факторами, влияющими на состояние отрасли, являлись: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- </w:t>
      </w:r>
      <w:proofErr w:type="spellStart"/>
      <w:r w:rsidRPr="00BF6C7C">
        <w:rPr>
          <w:rFonts w:ascii="Arial" w:hAnsi="Arial" w:cs="Arial"/>
          <w:szCs w:val="24"/>
        </w:rPr>
        <w:t>рыночно-конъюнктурные</w:t>
      </w:r>
      <w:proofErr w:type="spellEnd"/>
      <w:r w:rsidRPr="00BF6C7C">
        <w:rPr>
          <w:rFonts w:ascii="Arial" w:hAnsi="Arial" w:cs="Arial"/>
          <w:szCs w:val="24"/>
        </w:rPr>
        <w:t xml:space="preserve"> факторы, такие как неопределенность развития ситуации на мировых финансовых и товарных рынках, изменение цен, изменение курса рубля по отношению к доллару США и Евро, повышение конкуренции;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хозяйственно-правовые и административные факторы, основным из которых стало изменение законодательства</w:t>
      </w:r>
      <w:r>
        <w:rPr>
          <w:rFonts w:ascii="Arial" w:hAnsi="Arial" w:cs="Arial"/>
          <w:szCs w:val="24"/>
        </w:rPr>
        <w:t>,</w:t>
      </w:r>
      <w:r w:rsidRPr="00BF6C7C">
        <w:rPr>
          <w:rFonts w:ascii="Arial" w:hAnsi="Arial" w:cs="Arial"/>
          <w:szCs w:val="24"/>
        </w:rPr>
        <w:t xml:space="preserve"> регулирующего деятельность экономических субъектов отрасли.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Несмотря на относительную стабильность экономики региона, в котором Общество осуществляет деятельность, </w:t>
      </w:r>
      <w:proofErr w:type="spellStart"/>
      <w:r w:rsidRPr="00BF6C7C">
        <w:rPr>
          <w:rFonts w:ascii="Arial" w:hAnsi="Arial" w:cs="Arial"/>
          <w:szCs w:val="24"/>
        </w:rPr>
        <w:t>высококонкурентная</w:t>
      </w:r>
      <w:proofErr w:type="spellEnd"/>
      <w:r w:rsidRPr="00BF6C7C">
        <w:rPr>
          <w:rFonts w:ascii="Arial" w:hAnsi="Arial" w:cs="Arial"/>
          <w:szCs w:val="24"/>
        </w:rPr>
        <w:t xml:space="preserve"> среда не позволяет Обществу в полной мере осуществлять свою деятельность. Однако, решения, принятые органами управления Общества, стали основными причинами полученного результата деятельности Общества.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Оценка соответствия результатов деятельности Общества тенденциям развития отрасли: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в соответствии с мнением органов управления Общества общая оценка перспектив развития Общества является положительной. В качестве основных задач развития на </w:t>
      </w:r>
      <w:r>
        <w:rPr>
          <w:rFonts w:ascii="Arial" w:hAnsi="Arial" w:cs="Arial"/>
          <w:szCs w:val="24"/>
        </w:rPr>
        <w:t>2022</w:t>
      </w:r>
      <w:r w:rsidRPr="00BF6C7C">
        <w:rPr>
          <w:rFonts w:ascii="Arial" w:hAnsi="Arial" w:cs="Arial"/>
          <w:szCs w:val="24"/>
        </w:rPr>
        <w:t xml:space="preserve"> год следует определить сохранение достигнутого уровня и достижения положительных финансовых результатов в большей мере за счет основных видов деятельности.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ind w:firstLine="567"/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  <w:lang w:val="en-US"/>
        </w:rPr>
        <w:t>II</w:t>
      </w:r>
      <w:r w:rsidRPr="00BF6C7C">
        <w:rPr>
          <w:rFonts w:ascii="Arial" w:hAnsi="Arial" w:cs="Arial"/>
          <w:b/>
          <w:bCs/>
          <w:szCs w:val="24"/>
        </w:rPr>
        <w:t xml:space="preserve">. Приоритетные направления </w:t>
      </w:r>
      <w:r>
        <w:rPr>
          <w:rFonts w:ascii="Arial" w:hAnsi="Arial" w:cs="Arial"/>
          <w:b/>
          <w:bCs/>
          <w:szCs w:val="24"/>
        </w:rPr>
        <w:t>деятельности Общества</w:t>
      </w:r>
    </w:p>
    <w:p w:rsidR="00DB23D1" w:rsidRPr="00BF6C7C" w:rsidRDefault="00DB23D1" w:rsidP="00DB23D1">
      <w:pPr>
        <w:ind w:firstLine="567"/>
        <w:jc w:val="center"/>
        <w:rPr>
          <w:rFonts w:ascii="Arial" w:hAnsi="Arial" w:cs="Arial"/>
          <w:bCs/>
          <w:szCs w:val="24"/>
        </w:rPr>
      </w:pP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DB23D1" w:rsidRPr="00BF6C7C" w:rsidRDefault="00DB23D1" w:rsidP="00DB23D1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извлечение прибыли;</w:t>
      </w:r>
    </w:p>
    <w:p w:rsidR="00DB23D1" w:rsidRPr="00BF6C7C" w:rsidRDefault="00DB23D1" w:rsidP="00DB23D1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завоевание соответствующей доли рынка;</w:t>
      </w:r>
    </w:p>
    <w:p w:rsidR="00DB23D1" w:rsidRPr="00BF6C7C" w:rsidRDefault="00DB23D1" w:rsidP="00DB23D1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повышение конкурентоспособности;</w:t>
      </w:r>
    </w:p>
    <w:p w:rsidR="00DB23D1" w:rsidRPr="00BF6C7C" w:rsidRDefault="00DB23D1" w:rsidP="00DB23D1">
      <w:pPr>
        <w:tabs>
          <w:tab w:val="left" w:pos="567"/>
        </w:tabs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- внедрение передовых технологий и методов хозяйствования.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В соответствии с </w:t>
      </w:r>
      <w:proofErr w:type="gramStart"/>
      <w:r w:rsidRPr="00BF6C7C">
        <w:rPr>
          <w:rFonts w:ascii="Arial" w:hAnsi="Arial" w:cs="Arial"/>
          <w:szCs w:val="24"/>
        </w:rPr>
        <w:t>вышеизложенным</w:t>
      </w:r>
      <w:proofErr w:type="gramEnd"/>
      <w:r w:rsidRPr="00BF6C7C">
        <w:rPr>
          <w:rFonts w:ascii="Arial" w:hAnsi="Arial" w:cs="Arial"/>
          <w:szCs w:val="24"/>
        </w:rPr>
        <w:t>, Совет директоров ориентирует исполнительные органы Общества для достижения вышеперечисленных целей.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ind w:firstLine="567"/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  <w:lang w:val="en-US"/>
        </w:rPr>
        <w:t>III</w:t>
      </w:r>
      <w:r w:rsidRPr="00BF6C7C">
        <w:rPr>
          <w:rFonts w:ascii="Arial" w:hAnsi="Arial" w:cs="Arial"/>
          <w:b/>
          <w:bCs/>
          <w:szCs w:val="24"/>
        </w:rPr>
        <w:t>. Отчет Совета директоров Общества о результатах развития Общества по приоритетны</w:t>
      </w:r>
      <w:r>
        <w:rPr>
          <w:rFonts w:ascii="Arial" w:hAnsi="Arial" w:cs="Arial"/>
          <w:b/>
          <w:bCs/>
          <w:szCs w:val="24"/>
        </w:rPr>
        <w:t>м направлениям его деятельности</w:t>
      </w:r>
    </w:p>
    <w:p w:rsidR="00DB23D1" w:rsidRPr="00BF6C7C" w:rsidRDefault="00DB23D1" w:rsidP="00DB23D1">
      <w:pPr>
        <w:ind w:firstLine="567"/>
        <w:jc w:val="center"/>
        <w:rPr>
          <w:rFonts w:ascii="Arial" w:hAnsi="Arial" w:cs="Arial"/>
          <w:b/>
          <w:bCs/>
          <w:szCs w:val="24"/>
        </w:rPr>
      </w:pPr>
    </w:p>
    <w:p w:rsidR="00DB23D1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Совет директоров оценивает итоги развития Общества по приоритетным направлениям его деятельности в </w:t>
      </w:r>
      <w:r>
        <w:rPr>
          <w:rFonts w:ascii="Arial" w:hAnsi="Arial" w:cs="Arial"/>
          <w:szCs w:val="24"/>
        </w:rPr>
        <w:t>2021</w:t>
      </w:r>
      <w:r w:rsidRPr="00BF6C7C">
        <w:rPr>
          <w:rFonts w:ascii="Arial" w:hAnsi="Arial" w:cs="Arial"/>
          <w:szCs w:val="24"/>
        </w:rPr>
        <w:t xml:space="preserve"> году как средние. В течение этого периода своей деятельности Общество сумело обеспечить функционирование компании с прибылью.</w:t>
      </w:r>
    </w:p>
    <w:p w:rsidR="00DB23D1" w:rsidRDefault="00DB23D1" w:rsidP="00DB23D1">
      <w:pPr>
        <w:ind w:firstLine="567"/>
        <w:jc w:val="both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IV</w:t>
      </w:r>
      <w:r w:rsidRPr="00BF6C7C">
        <w:rPr>
          <w:rFonts w:ascii="Arial" w:hAnsi="Arial" w:cs="Arial"/>
          <w:b/>
          <w:bCs/>
          <w:sz w:val="24"/>
          <w:szCs w:val="24"/>
        </w:rPr>
        <w:t>. Информация об объёме каждого из видов энергоресурсов,</w:t>
      </w:r>
      <w:r>
        <w:rPr>
          <w:rFonts w:ascii="Arial" w:hAnsi="Arial" w:cs="Arial"/>
          <w:b/>
          <w:bCs/>
          <w:sz w:val="24"/>
          <w:szCs w:val="24"/>
        </w:rPr>
        <w:t xml:space="preserve"> использованных в отчетном году</w:t>
      </w:r>
    </w:p>
    <w:p w:rsidR="00DB23D1" w:rsidRPr="00BF6C7C" w:rsidRDefault="00DB23D1" w:rsidP="00DB23D1">
      <w:pPr>
        <w:pStyle w:val="Prikaz"/>
        <w:ind w:firstLine="0"/>
        <w:rPr>
          <w:rFonts w:ascii="Arial" w:hAnsi="Arial" w:cs="Arial"/>
          <w:bCs/>
          <w:sz w:val="24"/>
          <w:szCs w:val="24"/>
        </w:rPr>
      </w:pPr>
    </w:p>
    <w:tbl>
      <w:tblPr>
        <w:tblW w:w="103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868"/>
        <w:gridCol w:w="2268"/>
        <w:gridCol w:w="1559"/>
        <w:gridCol w:w="2693"/>
      </w:tblGrid>
      <w:tr w:rsidR="00DB23D1" w:rsidRPr="00BF6C7C" w:rsidTr="00B81342">
        <w:trPr>
          <w:trHeight w:hRule="exact" w:val="1175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Вид энергетического ресурса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pacing w:val="-2"/>
                <w:szCs w:val="24"/>
              </w:rPr>
              <w:t>Объём потребления</w:t>
            </w:r>
          </w:p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в натуральном выражении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Единица измерения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Объём</w:t>
            </w:r>
          </w:p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потребления в денежном выражении, руб.</w:t>
            </w:r>
          </w:p>
        </w:tc>
      </w:tr>
      <w:tr w:rsidR="00DB23D1" w:rsidRPr="00BF6C7C" w:rsidTr="00B81342">
        <w:trPr>
          <w:trHeight w:hRule="exact" w:val="319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BF6C7C">
              <w:rPr>
                <w:rFonts w:ascii="Arial" w:hAnsi="Arial" w:cs="Arial"/>
                <w:szCs w:val="24"/>
                <w:lang w:val="en-US"/>
              </w:rPr>
              <w:t>Атомная</w:t>
            </w:r>
            <w:proofErr w:type="spellEnd"/>
            <w:r w:rsidRPr="00BF6C7C">
              <w:rPr>
                <w:rFonts w:ascii="Arial" w:hAnsi="Arial" w:cs="Arial"/>
                <w:szCs w:val="24"/>
                <w:lang w:val="en-US"/>
              </w:rPr>
              <w:t xml:space="preserve"> </w:t>
            </w:r>
            <w:proofErr w:type="spellStart"/>
            <w:r w:rsidRPr="00BF6C7C">
              <w:rPr>
                <w:rFonts w:ascii="Arial" w:hAnsi="Arial" w:cs="Arial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319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Тепловая энергия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319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lastRenderedPageBreak/>
              <w:t>Электрическая энергия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319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Электромагнитная энергия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319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Нефть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319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Бензин автомобильный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268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Топливо дизельное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268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Мазут топочный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268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BF6C7C">
              <w:rPr>
                <w:rFonts w:ascii="Arial" w:hAnsi="Arial" w:cs="Arial"/>
                <w:iCs/>
                <w:szCs w:val="24"/>
              </w:rPr>
              <w:t>Газ естественный (природный)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285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Уголь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290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Горючие сланцы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  <w:tr w:rsidR="00DB23D1" w:rsidRPr="00BF6C7C" w:rsidTr="00B81342">
        <w:trPr>
          <w:trHeight w:hRule="exact" w:val="290"/>
        </w:trPr>
        <w:tc>
          <w:tcPr>
            <w:tcW w:w="38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23D1" w:rsidRPr="00BF6C7C" w:rsidRDefault="00DB23D1" w:rsidP="00333F3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Торф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DB23D1" w:rsidRPr="00BF6C7C" w:rsidRDefault="00DB23D1" w:rsidP="00333F31">
            <w:pPr>
              <w:jc w:val="center"/>
              <w:rPr>
                <w:rFonts w:ascii="Arial" w:hAnsi="Arial" w:cs="Arial"/>
                <w:szCs w:val="24"/>
              </w:rPr>
            </w:pPr>
            <w:r w:rsidRPr="00BF6C7C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DB23D1" w:rsidRDefault="00DB23D1" w:rsidP="00DB23D1">
      <w:pPr>
        <w:pStyle w:val="Prikaz"/>
        <w:rPr>
          <w:rFonts w:ascii="Arial" w:hAnsi="Arial" w:cs="Arial"/>
          <w:bCs/>
          <w:iCs/>
          <w:sz w:val="24"/>
          <w:szCs w:val="24"/>
        </w:rPr>
      </w:pPr>
    </w:p>
    <w:p w:rsidR="00DB23D1" w:rsidRPr="005726E6" w:rsidRDefault="00DB23D1" w:rsidP="00DB23D1">
      <w:pPr>
        <w:pStyle w:val="Prikaz"/>
        <w:rPr>
          <w:rFonts w:ascii="Arial" w:hAnsi="Arial" w:cs="Arial"/>
          <w:bCs/>
          <w:iCs/>
          <w:sz w:val="24"/>
          <w:szCs w:val="24"/>
        </w:rPr>
      </w:pPr>
      <w:proofErr w:type="gramStart"/>
      <w:r w:rsidRPr="00B92C13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находится по адресу управляющей организации, которая арендует часть офисного помещения у третьего лица, и действующий договор аренды между управляющей организацией и третьим лицом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  <w:proofErr w:type="gramEnd"/>
    </w:p>
    <w:p w:rsidR="00DB23D1" w:rsidRPr="00BF6C7C" w:rsidRDefault="00DB23D1" w:rsidP="00DB23D1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DB23D1" w:rsidRPr="00BF6C7C" w:rsidRDefault="00DB23D1" w:rsidP="00DB23D1">
      <w:pPr>
        <w:pStyle w:val="Prikaz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BF6C7C">
        <w:rPr>
          <w:rFonts w:ascii="Arial" w:hAnsi="Arial" w:cs="Arial"/>
          <w:b/>
          <w:bCs/>
          <w:sz w:val="24"/>
          <w:szCs w:val="24"/>
        </w:rPr>
        <w:t>. Состояние чистых активов Общества</w:t>
      </w:r>
    </w:p>
    <w:p w:rsidR="00DB23D1" w:rsidRPr="00BF6C7C" w:rsidRDefault="00DB23D1" w:rsidP="00DB23D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DB23D1" w:rsidRPr="00BF6C7C" w:rsidRDefault="00DB23D1" w:rsidP="00DB23D1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BF6C7C">
        <w:rPr>
          <w:rFonts w:ascii="Arial" w:hAnsi="Arial" w:cs="Arial"/>
          <w:bCs/>
        </w:rPr>
        <w:tab/>
        <w:t>На 31.12.</w:t>
      </w:r>
      <w:r>
        <w:rPr>
          <w:rFonts w:ascii="Arial" w:hAnsi="Arial" w:cs="Arial"/>
          <w:bCs/>
        </w:rPr>
        <w:t>2021</w:t>
      </w:r>
      <w:r w:rsidRPr="00BF6C7C">
        <w:rPr>
          <w:rFonts w:ascii="Arial" w:hAnsi="Arial" w:cs="Arial"/>
          <w:bCs/>
        </w:rPr>
        <w:t xml:space="preserve"> стоимость чистых активов Общества превышает размер уставного капитала.</w:t>
      </w:r>
    </w:p>
    <w:p w:rsidR="00DB23D1" w:rsidRPr="00BF6C7C" w:rsidRDefault="00DB23D1" w:rsidP="00DB23D1">
      <w:pPr>
        <w:jc w:val="both"/>
        <w:rPr>
          <w:rFonts w:ascii="Arial" w:hAnsi="Arial" w:cs="Arial"/>
          <w:bCs/>
        </w:rPr>
      </w:pPr>
    </w:p>
    <w:p w:rsidR="00DB23D1" w:rsidRPr="00BF6C7C" w:rsidRDefault="00DB23D1" w:rsidP="00DB23D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BF6C7C">
        <w:rPr>
          <w:rFonts w:ascii="Arial" w:hAnsi="Arial" w:cs="Arial"/>
          <w:b/>
          <w:bCs/>
          <w:sz w:val="24"/>
          <w:szCs w:val="24"/>
        </w:rPr>
        <w:t>. Отче</w:t>
      </w:r>
      <w:r>
        <w:rPr>
          <w:rFonts w:ascii="Arial" w:hAnsi="Arial" w:cs="Arial"/>
          <w:b/>
          <w:bCs/>
          <w:sz w:val="24"/>
          <w:szCs w:val="24"/>
        </w:rPr>
        <w:t>т о выплате дивидендов Общества</w:t>
      </w:r>
    </w:p>
    <w:p w:rsidR="00DB23D1" w:rsidRPr="00BF6C7C" w:rsidRDefault="00DB23D1" w:rsidP="00DB23D1">
      <w:pPr>
        <w:ind w:firstLine="708"/>
        <w:jc w:val="both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ab/>
        <w:t>На существующем этапе развития основной деятельности дивидендная политика 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DB23D1" w:rsidRDefault="00DB23D1" w:rsidP="00DB23D1">
      <w:pPr>
        <w:ind w:firstLine="567"/>
        <w:jc w:val="both"/>
        <w:rPr>
          <w:rFonts w:ascii="Arial" w:hAnsi="Arial" w:cs="Arial"/>
        </w:rPr>
      </w:pPr>
      <w:r w:rsidRPr="00BF6C7C">
        <w:rPr>
          <w:rFonts w:ascii="Arial" w:hAnsi="Arial" w:cs="Arial"/>
        </w:rPr>
        <w:t xml:space="preserve">В соответствии с утвержденной дивидендной политикой Общества в </w:t>
      </w:r>
      <w:r>
        <w:rPr>
          <w:rFonts w:ascii="Arial" w:hAnsi="Arial" w:cs="Arial"/>
        </w:rPr>
        <w:t>2021</w:t>
      </w:r>
      <w:r w:rsidRPr="00BF6C7C">
        <w:rPr>
          <w:rFonts w:ascii="Arial" w:hAnsi="Arial" w:cs="Arial"/>
        </w:rPr>
        <w:t xml:space="preserve"> году дивиденды по итогам </w:t>
      </w:r>
      <w:r>
        <w:rPr>
          <w:rFonts w:ascii="Arial" w:hAnsi="Arial" w:cs="Arial"/>
        </w:rPr>
        <w:t>2020</w:t>
      </w:r>
      <w:r w:rsidRPr="00BF6C7C">
        <w:rPr>
          <w:rFonts w:ascii="Arial" w:hAnsi="Arial" w:cs="Arial"/>
        </w:rPr>
        <w:t xml:space="preserve"> года не начислялись и не выплачивались.</w:t>
      </w:r>
    </w:p>
    <w:p w:rsidR="00DB23D1" w:rsidRPr="00BF6C7C" w:rsidRDefault="00DB23D1" w:rsidP="00DB23D1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DB23D1" w:rsidRPr="00BF6C7C" w:rsidRDefault="00DB23D1" w:rsidP="00DB23D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VII</w:t>
      </w:r>
      <w:r w:rsidRPr="00BF6C7C">
        <w:rPr>
          <w:rFonts w:ascii="Arial" w:hAnsi="Arial" w:cs="Arial"/>
          <w:b/>
          <w:bCs/>
          <w:sz w:val="24"/>
          <w:szCs w:val="24"/>
        </w:rPr>
        <w:t>.</w:t>
      </w:r>
      <w:r w:rsidRPr="00BF6C7C">
        <w:rPr>
          <w:rFonts w:ascii="Arial" w:hAnsi="Arial" w:cs="Arial"/>
          <w:sz w:val="24"/>
          <w:szCs w:val="24"/>
        </w:rPr>
        <w:t xml:space="preserve"> </w:t>
      </w:r>
      <w:r w:rsidRPr="00BF6C7C">
        <w:rPr>
          <w:rFonts w:ascii="Arial" w:hAnsi="Arial" w:cs="Arial"/>
          <w:b/>
          <w:bCs/>
          <w:sz w:val="24"/>
          <w:szCs w:val="24"/>
          <w:lang w:val="en-US"/>
        </w:rPr>
        <w:t>C</w:t>
      </w:r>
      <w:proofErr w:type="spellStart"/>
      <w:r w:rsidRPr="00BF6C7C">
        <w:rPr>
          <w:rFonts w:ascii="Arial" w:hAnsi="Arial" w:cs="Arial"/>
          <w:b/>
          <w:bCs/>
          <w:sz w:val="24"/>
          <w:szCs w:val="24"/>
        </w:rPr>
        <w:t>остав</w:t>
      </w:r>
      <w:proofErr w:type="spellEnd"/>
      <w:r w:rsidRPr="00BF6C7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исполнительных органов Общества</w:t>
      </w:r>
    </w:p>
    <w:p w:rsidR="00DB23D1" w:rsidRPr="00BF6C7C" w:rsidRDefault="00DB23D1" w:rsidP="00DB23D1">
      <w:pPr>
        <w:jc w:val="both"/>
        <w:rPr>
          <w:rFonts w:ascii="Arial" w:hAnsi="Arial" w:cs="Arial"/>
          <w:szCs w:val="24"/>
        </w:rPr>
      </w:pPr>
    </w:p>
    <w:p w:rsidR="00DB23D1" w:rsidRPr="00B1465D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1465D">
        <w:rPr>
          <w:rFonts w:ascii="Arial" w:hAnsi="Arial" w:cs="Arial"/>
          <w:szCs w:val="24"/>
        </w:rPr>
        <w:t>В соответствии с Уставом Общества, единоличным исполнительным органом является генеральный директор. Коллегиальный исполнительный орган не предусмотрен.</w:t>
      </w:r>
    </w:p>
    <w:p w:rsidR="00DB23D1" w:rsidRPr="00301456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1465D">
        <w:rPr>
          <w:rFonts w:ascii="Arial" w:hAnsi="Arial" w:cs="Arial"/>
          <w:szCs w:val="24"/>
        </w:rPr>
        <w:t>В соответствии с решением общего собрания акционеров Общества от 07.12.2006 полномочия исполнительного органа Общества переданы управляющей организации. В течение 20</w:t>
      </w:r>
      <w:r>
        <w:rPr>
          <w:rFonts w:ascii="Arial" w:hAnsi="Arial" w:cs="Arial"/>
          <w:szCs w:val="24"/>
        </w:rPr>
        <w:t>21</w:t>
      </w:r>
      <w:r w:rsidRPr="00B1465D">
        <w:rPr>
          <w:rFonts w:ascii="Arial" w:hAnsi="Arial" w:cs="Arial"/>
          <w:szCs w:val="24"/>
        </w:rPr>
        <w:t xml:space="preserve"> года управляющей организацией Общества являлось Акционерное общество «</w:t>
      </w:r>
      <w:proofErr w:type="spellStart"/>
      <w:r w:rsidRPr="00B1465D">
        <w:rPr>
          <w:rFonts w:ascii="Arial" w:hAnsi="Arial" w:cs="Arial"/>
          <w:iCs/>
          <w:u w:val="single"/>
        </w:rPr>
        <w:t>Риэл</w:t>
      </w:r>
      <w:proofErr w:type="spellEnd"/>
      <w:r w:rsidRPr="00B1465D">
        <w:rPr>
          <w:rFonts w:ascii="Arial" w:hAnsi="Arial" w:cs="Arial"/>
          <w:szCs w:val="24"/>
        </w:rPr>
        <w:t>».</w:t>
      </w:r>
    </w:p>
    <w:p w:rsidR="00DB23D1" w:rsidRPr="00BF6C7C" w:rsidRDefault="00DB23D1" w:rsidP="00DB23D1">
      <w:pPr>
        <w:rPr>
          <w:rFonts w:ascii="Arial" w:hAnsi="Arial" w:cs="Arial"/>
          <w:iCs/>
          <w:u w:val="single"/>
        </w:rPr>
      </w:pPr>
      <w:r w:rsidRPr="00BF6C7C">
        <w:rPr>
          <w:rFonts w:ascii="Arial" w:hAnsi="Arial" w:cs="Arial"/>
          <w:iCs/>
        </w:rPr>
        <w:t>Полное фирменное наименование:</w:t>
      </w:r>
      <w:r w:rsidRPr="00BF6C7C">
        <w:rPr>
          <w:rFonts w:ascii="Arial" w:hAnsi="Arial" w:cs="Arial"/>
          <w:b/>
          <w:iCs/>
        </w:rPr>
        <w:t xml:space="preserve"> </w:t>
      </w:r>
      <w:r w:rsidRPr="00BF6C7C">
        <w:rPr>
          <w:rFonts w:ascii="Arial" w:hAnsi="Arial" w:cs="Arial"/>
          <w:iCs/>
        </w:rPr>
        <w:t>А</w:t>
      </w:r>
      <w:r w:rsidRPr="00BF6C7C">
        <w:rPr>
          <w:rFonts w:ascii="Arial" w:hAnsi="Arial" w:cs="Arial"/>
          <w:szCs w:val="24"/>
        </w:rPr>
        <w:t>кционерное общество</w:t>
      </w:r>
      <w:r w:rsidRPr="00BF6C7C">
        <w:rPr>
          <w:rFonts w:ascii="Arial" w:hAnsi="Arial" w:cs="Arial"/>
          <w:iCs/>
        </w:rPr>
        <w:t xml:space="preserve"> «</w:t>
      </w:r>
      <w:proofErr w:type="spellStart"/>
      <w:r w:rsidRPr="00BF6C7C">
        <w:rPr>
          <w:rFonts w:ascii="Arial" w:hAnsi="Arial" w:cs="Arial"/>
          <w:iCs/>
          <w:u w:val="single"/>
        </w:rPr>
        <w:t>Риэл</w:t>
      </w:r>
      <w:proofErr w:type="spellEnd"/>
      <w:r w:rsidRPr="00BF6C7C">
        <w:rPr>
          <w:rFonts w:ascii="Arial" w:hAnsi="Arial" w:cs="Arial"/>
          <w:iCs/>
        </w:rPr>
        <w:t>».</w:t>
      </w:r>
    </w:p>
    <w:p w:rsidR="00DB23D1" w:rsidRPr="00BF6C7C" w:rsidRDefault="00DB23D1" w:rsidP="00DB23D1">
      <w:pPr>
        <w:rPr>
          <w:rFonts w:ascii="Arial" w:hAnsi="Arial" w:cs="Arial"/>
          <w:iCs/>
        </w:rPr>
      </w:pPr>
      <w:r w:rsidRPr="00BF6C7C">
        <w:rPr>
          <w:rFonts w:ascii="Arial" w:hAnsi="Arial" w:cs="Arial"/>
          <w:iCs/>
        </w:rPr>
        <w:t>Сокращенное фирменное наименование:</w:t>
      </w:r>
      <w:r w:rsidRPr="00BF6C7C">
        <w:rPr>
          <w:rFonts w:ascii="Arial" w:hAnsi="Arial" w:cs="Arial"/>
          <w:b/>
          <w:iCs/>
        </w:rPr>
        <w:t xml:space="preserve"> </w:t>
      </w:r>
      <w:r w:rsidRPr="00BF6C7C">
        <w:rPr>
          <w:rFonts w:ascii="Arial" w:hAnsi="Arial" w:cs="Arial"/>
          <w:iCs/>
        </w:rPr>
        <w:t>АО «</w:t>
      </w:r>
      <w:proofErr w:type="spellStart"/>
      <w:r w:rsidRPr="00BF6C7C">
        <w:rPr>
          <w:rFonts w:ascii="Arial" w:hAnsi="Arial" w:cs="Arial"/>
          <w:iCs/>
          <w:u w:val="single"/>
        </w:rPr>
        <w:t>Риэл</w:t>
      </w:r>
      <w:proofErr w:type="spellEnd"/>
      <w:r w:rsidRPr="00BF6C7C">
        <w:rPr>
          <w:rFonts w:ascii="Arial" w:hAnsi="Arial" w:cs="Arial"/>
          <w:iCs/>
        </w:rPr>
        <w:t>».</w:t>
      </w:r>
    </w:p>
    <w:p w:rsidR="00DB23D1" w:rsidRPr="00BF6C7C" w:rsidRDefault="00DB23D1" w:rsidP="00DB23D1">
      <w:pPr>
        <w:jc w:val="both"/>
        <w:rPr>
          <w:rFonts w:ascii="Arial" w:hAnsi="Arial" w:cs="Arial"/>
          <w:szCs w:val="22"/>
        </w:rPr>
      </w:pPr>
      <w:r w:rsidRPr="00BF6C7C">
        <w:rPr>
          <w:rFonts w:ascii="Arial" w:hAnsi="Arial" w:cs="Arial"/>
          <w:szCs w:val="24"/>
        </w:rPr>
        <w:t xml:space="preserve">Доля в уставном капитале Общества: </w:t>
      </w:r>
      <w:r w:rsidRPr="00BF6C7C">
        <w:rPr>
          <w:rFonts w:ascii="Arial" w:hAnsi="Arial" w:cs="Arial"/>
          <w:szCs w:val="22"/>
        </w:rPr>
        <w:t>16,61 %.</w:t>
      </w:r>
    </w:p>
    <w:p w:rsidR="00DB23D1" w:rsidRPr="00BF6C7C" w:rsidRDefault="00DB23D1" w:rsidP="00DB23D1">
      <w:pPr>
        <w:jc w:val="both"/>
        <w:rPr>
          <w:rFonts w:ascii="Arial" w:hAnsi="Arial" w:cs="Arial"/>
          <w:szCs w:val="22"/>
        </w:rPr>
      </w:pPr>
      <w:r w:rsidRPr="00BF6C7C">
        <w:rPr>
          <w:rFonts w:ascii="Arial" w:hAnsi="Arial" w:cs="Arial"/>
          <w:szCs w:val="24"/>
        </w:rPr>
        <w:t xml:space="preserve">Доля принадлежащих обыкновенных акций Общества: </w:t>
      </w:r>
      <w:r w:rsidRPr="00BF6C7C">
        <w:rPr>
          <w:rFonts w:ascii="Arial" w:hAnsi="Arial" w:cs="Arial"/>
          <w:szCs w:val="22"/>
        </w:rPr>
        <w:t>16,61 %.</w:t>
      </w:r>
    </w:p>
    <w:p w:rsidR="00DB23D1" w:rsidRDefault="00DB23D1" w:rsidP="00DB23D1">
      <w:pPr>
        <w:pStyle w:val="ae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:rsidR="00DB23D1" w:rsidRPr="00BF6C7C" w:rsidRDefault="00DB23D1" w:rsidP="00DB23D1">
      <w:pPr>
        <w:pStyle w:val="ae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BF6C7C">
        <w:rPr>
          <w:rFonts w:ascii="Arial" w:hAnsi="Arial" w:cs="Arial"/>
          <w:sz w:val="24"/>
          <w:szCs w:val="24"/>
          <w:lang w:eastAsia="ru-RU"/>
        </w:rPr>
        <w:t>В отчетном году сделки по приобретению или отчуждению акций Общества управляющей компанией не имели места.</w:t>
      </w:r>
    </w:p>
    <w:p w:rsidR="00DB23D1" w:rsidRPr="000B5741" w:rsidRDefault="00DB23D1" w:rsidP="00DB23D1">
      <w:pPr>
        <w:rPr>
          <w:rFonts w:ascii="Arial" w:hAnsi="Arial" w:cs="Arial"/>
          <w:iCs/>
          <w:sz w:val="16"/>
          <w:szCs w:val="16"/>
        </w:rPr>
      </w:pPr>
    </w:p>
    <w:p w:rsidR="00DB23D1" w:rsidRPr="00BF6C7C" w:rsidRDefault="00DB23D1" w:rsidP="00DB23D1">
      <w:pPr>
        <w:rPr>
          <w:rFonts w:ascii="Arial" w:hAnsi="Arial" w:cs="Arial"/>
          <w:b/>
          <w:iCs/>
        </w:rPr>
      </w:pPr>
      <w:r w:rsidRPr="00BF6C7C">
        <w:rPr>
          <w:rFonts w:ascii="Arial" w:hAnsi="Arial" w:cs="Arial"/>
          <w:iCs/>
        </w:rPr>
        <w:t>Генеральный директор управляющей организац</w:t>
      </w:r>
      <w:proofErr w:type="gramStart"/>
      <w:r w:rsidRPr="00BF6C7C">
        <w:rPr>
          <w:rFonts w:ascii="Arial" w:hAnsi="Arial" w:cs="Arial"/>
          <w:iCs/>
        </w:rPr>
        <w:t>ии АО</w:t>
      </w:r>
      <w:proofErr w:type="gramEnd"/>
      <w:r w:rsidRPr="00BF6C7C">
        <w:rPr>
          <w:rFonts w:ascii="Arial" w:hAnsi="Arial" w:cs="Arial"/>
          <w:iCs/>
        </w:rPr>
        <w:t xml:space="preserve"> «</w:t>
      </w:r>
      <w:proofErr w:type="spellStart"/>
      <w:r w:rsidRPr="00BF6C7C">
        <w:rPr>
          <w:rFonts w:ascii="Arial" w:hAnsi="Arial" w:cs="Arial"/>
          <w:iCs/>
          <w:u w:val="single"/>
        </w:rPr>
        <w:t>Риэл</w:t>
      </w:r>
      <w:proofErr w:type="spellEnd"/>
      <w:r w:rsidRPr="00BF6C7C">
        <w:rPr>
          <w:rFonts w:ascii="Arial" w:hAnsi="Arial" w:cs="Arial"/>
          <w:iCs/>
        </w:rPr>
        <w:t>»:</w:t>
      </w:r>
      <w:r w:rsidRPr="00BF6C7C">
        <w:rPr>
          <w:rFonts w:ascii="Arial" w:hAnsi="Arial" w:cs="Arial"/>
          <w:b/>
          <w:iCs/>
        </w:rPr>
        <w:t xml:space="preserve"> </w:t>
      </w:r>
    </w:p>
    <w:p w:rsidR="00DB23D1" w:rsidRPr="00BF6C7C" w:rsidRDefault="00DB23D1" w:rsidP="00DB23D1">
      <w:pPr>
        <w:rPr>
          <w:rFonts w:ascii="Arial" w:hAnsi="Arial" w:cs="Arial"/>
          <w:iCs/>
          <w:u w:val="single"/>
        </w:rPr>
      </w:pPr>
      <w:proofErr w:type="spellStart"/>
      <w:r w:rsidRPr="00BF6C7C">
        <w:rPr>
          <w:rFonts w:ascii="Arial" w:hAnsi="Arial" w:cs="Arial"/>
          <w:iCs/>
          <w:u w:val="single"/>
        </w:rPr>
        <w:t>Коробкина</w:t>
      </w:r>
      <w:proofErr w:type="spellEnd"/>
      <w:r w:rsidRPr="00BF6C7C">
        <w:rPr>
          <w:rFonts w:ascii="Arial" w:hAnsi="Arial" w:cs="Arial"/>
          <w:iCs/>
          <w:u w:val="single"/>
        </w:rPr>
        <w:t xml:space="preserve"> Мария Александровна</w:t>
      </w:r>
    </w:p>
    <w:p w:rsidR="00DB23D1" w:rsidRPr="00BF6C7C" w:rsidRDefault="00DB23D1" w:rsidP="00DB23D1">
      <w:pPr>
        <w:rPr>
          <w:rFonts w:ascii="Arial" w:hAnsi="Arial" w:cs="Arial"/>
          <w:iCs/>
          <w:u w:val="single"/>
        </w:rPr>
      </w:pPr>
      <w:r w:rsidRPr="00BF6C7C">
        <w:rPr>
          <w:rFonts w:ascii="Arial" w:hAnsi="Arial" w:cs="Arial"/>
          <w:iCs/>
        </w:rPr>
        <w:t xml:space="preserve">Год рождения: </w:t>
      </w:r>
      <w:r w:rsidRPr="00BF6C7C">
        <w:rPr>
          <w:rFonts w:ascii="Arial" w:hAnsi="Arial" w:cs="Arial"/>
          <w:iCs/>
          <w:u w:val="single"/>
        </w:rPr>
        <w:t>1984</w:t>
      </w:r>
    </w:p>
    <w:p w:rsidR="00DB23D1" w:rsidRPr="00BF6C7C" w:rsidRDefault="00DB23D1" w:rsidP="00DB23D1">
      <w:pPr>
        <w:ind w:left="709" w:hanging="709"/>
        <w:jc w:val="both"/>
        <w:rPr>
          <w:rFonts w:ascii="Arial" w:hAnsi="Arial" w:cs="Arial"/>
        </w:rPr>
      </w:pPr>
      <w:r w:rsidRPr="00BF6C7C">
        <w:rPr>
          <w:rFonts w:ascii="Arial" w:hAnsi="Arial" w:cs="Arial"/>
        </w:rPr>
        <w:t>Образование: высшее.</w:t>
      </w:r>
    </w:p>
    <w:p w:rsidR="00DB23D1" w:rsidRPr="00BF6C7C" w:rsidRDefault="00DB23D1" w:rsidP="00DB23D1">
      <w:pPr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Место работы: информация Обществу не  предоставлена.</w:t>
      </w:r>
    </w:p>
    <w:p w:rsidR="00DB23D1" w:rsidRPr="00BF6C7C" w:rsidRDefault="00DB23D1" w:rsidP="00DB23D1">
      <w:pPr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Наименование должности по основному месту работы: информация Обществу не  предоставлена.</w:t>
      </w:r>
    </w:p>
    <w:p w:rsidR="00DB23D1" w:rsidRPr="00BF6C7C" w:rsidRDefault="00DB23D1" w:rsidP="00DB23D1">
      <w:pPr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Доля в уставном капитале Общества: </w:t>
      </w:r>
      <w:r w:rsidR="001F25E1" w:rsidRPr="00BF6C7C">
        <w:rPr>
          <w:rFonts w:ascii="Arial" w:hAnsi="Arial" w:cs="Arial"/>
          <w:szCs w:val="22"/>
        </w:rPr>
        <w:fldChar w:fldCharType="begin"/>
      </w:r>
      <w:r w:rsidRPr="00BF6C7C">
        <w:rPr>
          <w:rFonts w:ascii="Arial" w:hAnsi="Arial" w:cs="Arial"/>
          <w:szCs w:val="22"/>
        </w:rPr>
        <w:instrText xml:space="preserve"> MERGEFIELD "Доля_СД4" </w:instrText>
      </w:r>
      <w:r w:rsidR="001F25E1" w:rsidRPr="00BF6C7C">
        <w:rPr>
          <w:rFonts w:ascii="Arial" w:hAnsi="Arial" w:cs="Arial"/>
          <w:szCs w:val="22"/>
        </w:rPr>
        <w:fldChar w:fldCharType="separate"/>
      </w:r>
      <w:r w:rsidRPr="00BF6C7C">
        <w:rPr>
          <w:rFonts w:ascii="Arial" w:hAnsi="Arial" w:cs="Arial"/>
          <w:noProof/>
          <w:szCs w:val="22"/>
        </w:rPr>
        <w:t>доли не имеет</w:t>
      </w:r>
      <w:r w:rsidR="001F25E1" w:rsidRPr="00BF6C7C">
        <w:rPr>
          <w:rFonts w:ascii="Arial" w:hAnsi="Arial" w:cs="Arial"/>
          <w:szCs w:val="22"/>
        </w:rPr>
        <w:fldChar w:fldCharType="end"/>
      </w:r>
      <w:r w:rsidRPr="00BF6C7C">
        <w:rPr>
          <w:rFonts w:ascii="Arial" w:hAnsi="Arial" w:cs="Arial"/>
          <w:szCs w:val="22"/>
        </w:rPr>
        <w:t>.</w:t>
      </w:r>
    </w:p>
    <w:p w:rsidR="00DB23D1" w:rsidRPr="00BF6C7C" w:rsidRDefault="00DB23D1" w:rsidP="00DB23D1">
      <w:pPr>
        <w:ind w:left="709" w:hanging="709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lastRenderedPageBreak/>
        <w:t xml:space="preserve">Доля принадлежащих обыкновенных акций Общества: </w:t>
      </w:r>
      <w:r w:rsidR="001F25E1" w:rsidRPr="00BF6C7C">
        <w:rPr>
          <w:rFonts w:ascii="Arial" w:hAnsi="Arial" w:cs="Arial"/>
          <w:szCs w:val="24"/>
        </w:rPr>
        <w:fldChar w:fldCharType="begin"/>
      </w:r>
      <w:r w:rsidRPr="00BF6C7C">
        <w:rPr>
          <w:rFonts w:ascii="Arial" w:hAnsi="Arial" w:cs="Arial"/>
          <w:szCs w:val="24"/>
        </w:rPr>
        <w:instrText xml:space="preserve"> MERGEFIELD "Доля_СД4" </w:instrText>
      </w:r>
      <w:r w:rsidR="001F25E1" w:rsidRPr="00BF6C7C">
        <w:rPr>
          <w:rFonts w:ascii="Arial" w:hAnsi="Arial" w:cs="Arial"/>
          <w:szCs w:val="24"/>
        </w:rPr>
        <w:fldChar w:fldCharType="separate"/>
      </w:r>
      <w:r w:rsidRPr="00BF6C7C">
        <w:rPr>
          <w:rFonts w:ascii="Arial" w:hAnsi="Arial" w:cs="Arial"/>
          <w:noProof/>
          <w:szCs w:val="24"/>
        </w:rPr>
        <w:t>доли не имеет</w:t>
      </w:r>
      <w:r w:rsidR="001F25E1" w:rsidRPr="00BF6C7C">
        <w:rPr>
          <w:rFonts w:ascii="Arial" w:hAnsi="Arial" w:cs="Arial"/>
          <w:szCs w:val="24"/>
        </w:rPr>
        <w:fldChar w:fldCharType="end"/>
      </w:r>
      <w:r w:rsidRPr="00BF6C7C">
        <w:rPr>
          <w:rFonts w:ascii="Arial" w:hAnsi="Arial" w:cs="Arial"/>
          <w:szCs w:val="24"/>
        </w:rPr>
        <w:t>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</w:rPr>
      </w:pPr>
      <w:r w:rsidRPr="00BF6C7C">
        <w:rPr>
          <w:rFonts w:ascii="Arial" w:hAnsi="Arial" w:cs="Arial"/>
        </w:rPr>
        <w:t>В отчетном году сделки по приобретению или отчуждению акций Общества генеральным директором управляющей организации Общества не имели места.</w:t>
      </w:r>
    </w:p>
    <w:p w:rsidR="00DB23D1" w:rsidRDefault="00DB23D1" w:rsidP="00DB23D1">
      <w:pPr>
        <w:jc w:val="center"/>
        <w:rPr>
          <w:rFonts w:ascii="Arial" w:hAnsi="Arial" w:cs="Arial"/>
          <w:b/>
          <w:bCs/>
          <w:szCs w:val="24"/>
        </w:rPr>
      </w:pPr>
    </w:p>
    <w:p w:rsidR="00DB23D1" w:rsidRPr="00BF6C7C" w:rsidRDefault="00DB23D1" w:rsidP="00DB23D1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  <w:lang w:val="en-US"/>
        </w:rPr>
        <w:t>VIII</w:t>
      </w:r>
      <w:r w:rsidRPr="00BF6C7C">
        <w:rPr>
          <w:rFonts w:ascii="Arial" w:hAnsi="Arial" w:cs="Arial"/>
          <w:b/>
          <w:bCs/>
          <w:szCs w:val="24"/>
        </w:rPr>
        <w:t xml:space="preserve">.Критерии определения 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</w:t>
      </w:r>
      <w:r>
        <w:rPr>
          <w:rFonts w:ascii="Arial" w:hAnsi="Arial" w:cs="Arial"/>
          <w:b/>
          <w:bCs/>
          <w:szCs w:val="24"/>
        </w:rPr>
        <w:t>2021 года</w:t>
      </w:r>
    </w:p>
    <w:p w:rsidR="00DB23D1" w:rsidRPr="00BF6C7C" w:rsidRDefault="00DB23D1" w:rsidP="00DB23D1">
      <w:pPr>
        <w:rPr>
          <w:rFonts w:ascii="Arial" w:hAnsi="Arial" w:cs="Arial"/>
          <w:szCs w:val="24"/>
        </w:rPr>
      </w:pPr>
    </w:p>
    <w:p w:rsidR="00DB23D1" w:rsidRPr="00C7550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C7550C">
        <w:rPr>
          <w:rFonts w:ascii="Arial" w:hAnsi="Arial" w:cs="Arial"/>
          <w:szCs w:val="24"/>
        </w:rPr>
        <w:t xml:space="preserve">В настоящее время Общество не выплачивает вознаграждений членам Совета директоров, хотя в дальнейшем такие выплаты не исключаются. </w:t>
      </w:r>
    </w:p>
    <w:p w:rsidR="00DB23D1" w:rsidRPr="00C7550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C7550C">
        <w:rPr>
          <w:rFonts w:ascii="Arial" w:hAnsi="Arial" w:cs="Arial"/>
          <w:szCs w:val="24"/>
        </w:rPr>
        <w:t>В течение 20</w:t>
      </w:r>
      <w:r>
        <w:rPr>
          <w:rFonts w:ascii="Arial" w:hAnsi="Arial" w:cs="Arial"/>
          <w:szCs w:val="24"/>
        </w:rPr>
        <w:t>21</w:t>
      </w:r>
      <w:r w:rsidRPr="00C7550C">
        <w:rPr>
          <w:rFonts w:ascii="Arial" w:hAnsi="Arial" w:cs="Arial"/>
          <w:szCs w:val="24"/>
        </w:rPr>
        <w:t xml:space="preserve"> года вознаграждение за выполнение управленческих функций выплачивалось лицу, осуществляющему полномочия единоличного исполнительного органа Общества – </w:t>
      </w:r>
      <w:r w:rsidRPr="00C7550C">
        <w:rPr>
          <w:rFonts w:ascii="Arial" w:hAnsi="Arial" w:cs="Arial"/>
          <w:iCs/>
        </w:rPr>
        <w:t>АО «</w:t>
      </w:r>
      <w:proofErr w:type="spellStart"/>
      <w:r w:rsidRPr="00C7550C">
        <w:rPr>
          <w:rFonts w:ascii="Arial" w:hAnsi="Arial" w:cs="Arial"/>
          <w:iCs/>
        </w:rPr>
        <w:t>Риэл</w:t>
      </w:r>
      <w:proofErr w:type="spellEnd"/>
      <w:r w:rsidRPr="00C7550C">
        <w:rPr>
          <w:rFonts w:ascii="Arial" w:hAnsi="Arial" w:cs="Arial"/>
          <w:iCs/>
        </w:rPr>
        <w:t>»</w:t>
      </w:r>
      <w:r w:rsidRPr="00C7550C">
        <w:rPr>
          <w:rFonts w:ascii="Arial" w:hAnsi="Arial" w:cs="Arial"/>
          <w:szCs w:val="24"/>
        </w:rPr>
        <w:t>. Вознаграждение лица, осуществляющего полномочия единоличного исполнительного органа Общества, определяется как фиксированная сумма. Размер вознаграждения управляющей организации Общества установлен договором о передаче полномочий единоличного исполнительного органа.</w:t>
      </w:r>
    </w:p>
    <w:p w:rsidR="00DB23D1" w:rsidRPr="00BF6C7C" w:rsidRDefault="00DB23D1" w:rsidP="00DB23D1">
      <w:pPr>
        <w:rPr>
          <w:rFonts w:ascii="Arial" w:hAnsi="Arial" w:cs="Arial"/>
          <w:iCs/>
          <w:szCs w:val="24"/>
        </w:rPr>
      </w:pPr>
    </w:p>
    <w:p w:rsidR="00DB23D1" w:rsidRPr="00BF6C7C" w:rsidRDefault="00DB23D1" w:rsidP="00DB23D1">
      <w:pPr>
        <w:pStyle w:val="Prikaz"/>
        <w:ind w:right="-96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BF6C7C">
        <w:rPr>
          <w:rFonts w:ascii="Arial" w:hAnsi="Arial" w:cs="Arial"/>
          <w:b/>
          <w:bCs/>
          <w:sz w:val="24"/>
          <w:szCs w:val="24"/>
        </w:rPr>
        <w:t>. Сведения о соблюдении Обществом ко</w:t>
      </w:r>
      <w:r>
        <w:rPr>
          <w:rFonts w:ascii="Arial" w:hAnsi="Arial" w:cs="Arial"/>
          <w:b/>
          <w:bCs/>
          <w:sz w:val="24"/>
          <w:szCs w:val="24"/>
        </w:rPr>
        <w:t>декса корпоративного управления</w:t>
      </w:r>
    </w:p>
    <w:p w:rsidR="00DB23D1" w:rsidRPr="00BF6C7C" w:rsidRDefault="00DB23D1" w:rsidP="00DB23D1">
      <w:pPr>
        <w:jc w:val="center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DB23D1" w:rsidRPr="00BF6C7C" w:rsidRDefault="00DB23D1" w:rsidP="00DB23D1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DB23D1" w:rsidRPr="00BF6C7C" w:rsidRDefault="00DB23D1" w:rsidP="00DB23D1">
      <w:pPr>
        <w:jc w:val="both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BF6C7C">
        <w:rPr>
          <w:rFonts w:ascii="Arial" w:hAnsi="Arial" w:cs="Arial"/>
          <w:b/>
          <w:bCs/>
          <w:sz w:val="24"/>
          <w:szCs w:val="24"/>
        </w:rPr>
        <w:t>. Сведения о крупных сделках, соверш</w:t>
      </w:r>
      <w:r>
        <w:rPr>
          <w:rFonts w:ascii="Arial" w:hAnsi="Arial" w:cs="Arial"/>
          <w:b/>
          <w:bCs/>
          <w:sz w:val="24"/>
          <w:szCs w:val="24"/>
        </w:rPr>
        <w:t>енных Обществом в отчетном году</w:t>
      </w:r>
    </w:p>
    <w:p w:rsidR="00DB23D1" w:rsidRPr="00BF6C7C" w:rsidRDefault="00DB23D1" w:rsidP="00DB23D1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ab/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</w:rPr>
      </w:pPr>
      <w:r w:rsidRPr="00BF6C7C">
        <w:rPr>
          <w:rFonts w:ascii="Arial" w:hAnsi="Arial" w:cs="Arial"/>
        </w:rPr>
        <w:t xml:space="preserve">Сделок, признаваемых в соответствии с Федеральным законом «Об акционерных обществах» крупными сделками, в течение </w:t>
      </w:r>
      <w:r>
        <w:rPr>
          <w:rFonts w:ascii="Arial" w:hAnsi="Arial" w:cs="Arial"/>
        </w:rPr>
        <w:t>2021</w:t>
      </w:r>
      <w:r w:rsidRPr="00BF6C7C">
        <w:rPr>
          <w:rFonts w:ascii="Arial" w:hAnsi="Arial" w:cs="Arial"/>
        </w:rPr>
        <w:t xml:space="preserve"> года не совершалось.</w:t>
      </w:r>
    </w:p>
    <w:p w:rsidR="00DB23D1" w:rsidRPr="00BF6C7C" w:rsidRDefault="00DB23D1" w:rsidP="00DB23D1">
      <w:pPr>
        <w:jc w:val="both"/>
        <w:rPr>
          <w:rFonts w:ascii="Arial" w:hAnsi="Arial" w:cs="Arial"/>
        </w:rPr>
      </w:pPr>
    </w:p>
    <w:p w:rsidR="00DB23D1" w:rsidRPr="00BF6C7C" w:rsidRDefault="00DB23D1" w:rsidP="00DB23D1">
      <w:pPr>
        <w:jc w:val="center"/>
        <w:rPr>
          <w:rFonts w:ascii="Arial" w:hAnsi="Arial" w:cs="Arial"/>
          <w:b/>
          <w:bCs/>
          <w:lang w:eastAsia="en-US"/>
        </w:rPr>
      </w:pPr>
      <w:r w:rsidRPr="00BF6C7C">
        <w:rPr>
          <w:rFonts w:ascii="Arial" w:hAnsi="Arial" w:cs="Arial"/>
          <w:b/>
          <w:bCs/>
          <w:lang w:val="en-US" w:eastAsia="en-US"/>
        </w:rPr>
        <w:t>XI</w:t>
      </w:r>
      <w:r w:rsidRPr="00BF6C7C">
        <w:rPr>
          <w:rFonts w:ascii="Arial" w:hAnsi="Arial" w:cs="Arial"/>
          <w:b/>
          <w:bCs/>
          <w:lang w:eastAsia="en-US"/>
        </w:rPr>
        <w:t xml:space="preserve">. Сведения о сделках </w:t>
      </w:r>
      <w:r w:rsidRPr="00BF6C7C">
        <w:rPr>
          <w:rFonts w:ascii="Arial" w:hAnsi="Arial" w:cs="Arial"/>
          <w:b/>
          <w:bCs/>
          <w:lang w:val="en-US" w:eastAsia="en-US"/>
        </w:rPr>
        <w:t>c</w:t>
      </w:r>
      <w:r w:rsidRPr="00BF6C7C">
        <w:rPr>
          <w:rFonts w:ascii="Arial" w:hAnsi="Arial" w:cs="Arial"/>
          <w:b/>
          <w:bCs/>
          <w:lang w:eastAsia="en-US"/>
        </w:rPr>
        <w:t xml:space="preserve"> заинтересованностью, соверш</w:t>
      </w:r>
      <w:r>
        <w:rPr>
          <w:rFonts w:ascii="Arial" w:hAnsi="Arial" w:cs="Arial"/>
          <w:b/>
          <w:bCs/>
          <w:lang w:eastAsia="en-US"/>
        </w:rPr>
        <w:t>енных Обществом в отчетном году</w:t>
      </w:r>
    </w:p>
    <w:p w:rsidR="00DB23D1" w:rsidRPr="00BF6C7C" w:rsidRDefault="00DB23D1" w:rsidP="00DB23D1">
      <w:pPr>
        <w:jc w:val="both"/>
        <w:rPr>
          <w:rFonts w:ascii="Arial" w:hAnsi="Arial" w:cs="Arial"/>
          <w:sz w:val="16"/>
          <w:szCs w:val="16"/>
        </w:rPr>
      </w:pPr>
    </w:p>
    <w:p w:rsidR="00DB23D1" w:rsidRPr="00BF6C7C" w:rsidRDefault="00DB23D1" w:rsidP="00DB23D1">
      <w:pPr>
        <w:pStyle w:val="Prikaz"/>
        <w:tabs>
          <w:tab w:val="left" w:pos="567"/>
        </w:tabs>
        <w:ind w:firstLine="0"/>
        <w:rPr>
          <w:rFonts w:ascii="Arial" w:hAnsi="Arial" w:cs="Arial"/>
          <w:sz w:val="24"/>
        </w:rPr>
      </w:pPr>
      <w:r w:rsidRPr="00BF6C7C">
        <w:rPr>
          <w:rFonts w:ascii="Arial" w:hAnsi="Arial" w:cs="Arial"/>
          <w:sz w:val="24"/>
        </w:rPr>
        <w:tab/>
        <w:t xml:space="preserve">Сделок, признаваемых в соответствии с Федеральным законом «Об акционерных обществах» сделками, в совершении которых имелась заинтересованность, в </w:t>
      </w:r>
      <w:r>
        <w:rPr>
          <w:rFonts w:ascii="Arial" w:hAnsi="Arial" w:cs="Arial"/>
          <w:sz w:val="24"/>
        </w:rPr>
        <w:t>2021</w:t>
      </w:r>
      <w:r w:rsidRPr="00BF6C7C">
        <w:rPr>
          <w:rFonts w:ascii="Arial" w:hAnsi="Arial" w:cs="Arial"/>
          <w:sz w:val="24"/>
        </w:rPr>
        <w:t xml:space="preserve"> году не совершалось.</w:t>
      </w:r>
    </w:p>
    <w:p w:rsidR="00DB23D1" w:rsidRPr="00BF6C7C" w:rsidRDefault="00DB23D1" w:rsidP="00DB23D1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DB23D1" w:rsidRPr="00BF6C7C" w:rsidRDefault="00DB23D1" w:rsidP="00DB23D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BF6C7C">
        <w:rPr>
          <w:rFonts w:ascii="Arial" w:hAnsi="Arial" w:cs="Arial"/>
          <w:b/>
          <w:bCs/>
          <w:sz w:val="24"/>
          <w:szCs w:val="24"/>
          <w:lang w:val="en-US"/>
        </w:rPr>
        <w:t>XII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BF6C7C">
        <w:rPr>
          <w:rFonts w:ascii="Arial" w:hAnsi="Arial" w:cs="Arial"/>
          <w:b/>
          <w:bCs/>
          <w:sz w:val="24"/>
          <w:szCs w:val="24"/>
        </w:rPr>
        <w:t xml:space="preserve"> Дополните</w:t>
      </w:r>
      <w:r>
        <w:rPr>
          <w:rFonts w:ascii="Arial" w:hAnsi="Arial" w:cs="Arial"/>
          <w:b/>
          <w:bCs/>
          <w:sz w:val="24"/>
          <w:szCs w:val="24"/>
        </w:rPr>
        <w:t>льная информация для акционеров</w:t>
      </w:r>
    </w:p>
    <w:p w:rsidR="00DB23D1" w:rsidRPr="00BF6C7C" w:rsidRDefault="00DB23D1" w:rsidP="00DB23D1">
      <w:pPr>
        <w:jc w:val="center"/>
        <w:rPr>
          <w:rFonts w:ascii="Arial" w:hAnsi="Arial" w:cs="Arial"/>
          <w:szCs w:val="24"/>
        </w:rPr>
      </w:pP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Уставный капитал Общества равен 160 000 рублей и разделен на 160 000 штук обыкновенных акций номиналом 1 рубль.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Регистратором Общества, в соответствии с заключенным договором, является АО «</w:t>
      </w:r>
      <w:proofErr w:type="spellStart"/>
      <w:r w:rsidRPr="00BF6C7C">
        <w:rPr>
          <w:rFonts w:ascii="Arial" w:hAnsi="Arial" w:cs="Arial"/>
          <w:szCs w:val="24"/>
        </w:rPr>
        <w:t>Сургутинвестнефть</w:t>
      </w:r>
      <w:proofErr w:type="spellEnd"/>
      <w:r w:rsidRPr="00BF6C7C">
        <w:rPr>
          <w:rFonts w:ascii="Arial" w:hAnsi="Arial" w:cs="Arial"/>
          <w:szCs w:val="24"/>
        </w:rPr>
        <w:t>»:</w:t>
      </w:r>
    </w:p>
    <w:p w:rsidR="00DB23D1" w:rsidRPr="002646CC" w:rsidRDefault="00DB23D1" w:rsidP="00DB23D1">
      <w:pPr>
        <w:ind w:firstLine="567"/>
        <w:jc w:val="both"/>
        <w:rPr>
          <w:rFonts w:ascii="Arial" w:hAnsi="Arial" w:cs="Arial"/>
          <w:b/>
          <w:szCs w:val="24"/>
        </w:rPr>
      </w:pPr>
      <w:r w:rsidRPr="002646CC">
        <w:rPr>
          <w:rFonts w:ascii="Arial" w:hAnsi="Arial" w:cs="Arial"/>
          <w:szCs w:val="24"/>
        </w:rPr>
        <w:t xml:space="preserve">Адрес (адреса): </w:t>
      </w:r>
      <w:r w:rsidRPr="002646CC">
        <w:rPr>
          <w:rFonts w:ascii="Arial" w:hAnsi="Arial" w:cs="Arial"/>
          <w:iCs/>
          <w:szCs w:val="24"/>
        </w:rPr>
        <w:t>Российская Федерация, Тюменская область, Ханты-Мансийский автономный округ</w:t>
      </w:r>
      <w:r w:rsidRPr="005D230C">
        <w:rPr>
          <w:noProof/>
        </w:rPr>
        <w:t xml:space="preserve"> </w:t>
      </w:r>
      <w:r w:rsidRPr="008C10C6">
        <w:t>–</w:t>
      </w:r>
      <w:r w:rsidRPr="005D230C">
        <w:rPr>
          <w:noProof/>
        </w:rPr>
        <w:t xml:space="preserve"> </w:t>
      </w:r>
      <w:proofErr w:type="spellStart"/>
      <w:r w:rsidRPr="002646CC">
        <w:rPr>
          <w:rFonts w:ascii="Arial" w:hAnsi="Arial" w:cs="Arial"/>
          <w:iCs/>
          <w:szCs w:val="24"/>
        </w:rPr>
        <w:t>Югра</w:t>
      </w:r>
      <w:proofErr w:type="spellEnd"/>
      <w:r w:rsidRPr="002646CC">
        <w:rPr>
          <w:rFonts w:ascii="Arial" w:hAnsi="Arial" w:cs="Arial"/>
          <w:iCs/>
          <w:szCs w:val="24"/>
        </w:rPr>
        <w:t>, г</w:t>
      </w:r>
      <w:proofErr w:type="gramStart"/>
      <w:r w:rsidRPr="002646CC">
        <w:rPr>
          <w:rFonts w:ascii="Arial" w:hAnsi="Arial" w:cs="Arial"/>
          <w:iCs/>
          <w:szCs w:val="24"/>
        </w:rPr>
        <w:t>.С</w:t>
      </w:r>
      <w:proofErr w:type="gramEnd"/>
      <w:r w:rsidRPr="002646CC">
        <w:rPr>
          <w:rFonts w:ascii="Arial" w:hAnsi="Arial" w:cs="Arial"/>
          <w:iCs/>
          <w:szCs w:val="24"/>
        </w:rPr>
        <w:t>ургут, ул.Энтузиастов, 52/1.</w:t>
      </w:r>
    </w:p>
    <w:p w:rsidR="00DB23D1" w:rsidRPr="00BF6C7C" w:rsidRDefault="00DB23D1" w:rsidP="00DB23D1">
      <w:pPr>
        <w:ind w:firstLine="567"/>
        <w:rPr>
          <w:rFonts w:ascii="Arial" w:hAnsi="Arial" w:cs="Arial"/>
          <w:i/>
          <w:szCs w:val="24"/>
        </w:rPr>
      </w:pPr>
      <w:r w:rsidRPr="00BF6C7C">
        <w:rPr>
          <w:rFonts w:ascii="Arial" w:hAnsi="Arial" w:cs="Arial"/>
          <w:szCs w:val="24"/>
        </w:rPr>
        <w:t xml:space="preserve">Контактные телефоны регистратора: </w:t>
      </w:r>
      <w:r w:rsidRPr="00BF6C7C">
        <w:rPr>
          <w:rStyle w:val="ab"/>
          <w:rFonts w:ascii="Arial" w:hAnsi="Arial" w:cs="Arial"/>
          <w:i w:val="0"/>
          <w:szCs w:val="24"/>
        </w:rPr>
        <w:t xml:space="preserve">тел: +7 (3462) 55-09-44 </w:t>
      </w:r>
      <w:r w:rsidRPr="00BF6C7C">
        <w:rPr>
          <w:rFonts w:ascii="Arial" w:hAnsi="Arial" w:cs="Arial"/>
          <w:i/>
          <w:iCs/>
          <w:szCs w:val="24"/>
        </w:rPr>
        <w:br/>
      </w:r>
      <w:r w:rsidRPr="00BF6C7C">
        <w:rPr>
          <w:rStyle w:val="ab"/>
          <w:rFonts w:ascii="Arial" w:hAnsi="Arial" w:cs="Arial"/>
          <w:i w:val="0"/>
          <w:szCs w:val="24"/>
        </w:rPr>
        <w:t xml:space="preserve">                                        </w:t>
      </w:r>
      <w:r>
        <w:rPr>
          <w:rStyle w:val="ab"/>
          <w:rFonts w:ascii="Arial" w:hAnsi="Arial" w:cs="Arial"/>
          <w:i w:val="0"/>
          <w:szCs w:val="24"/>
        </w:rPr>
        <w:t xml:space="preserve">                               </w:t>
      </w:r>
      <w:r w:rsidRPr="00BF6C7C">
        <w:rPr>
          <w:rStyle w:val="ab"/>
          <w:rFonts w:ascii="Arial" w:hAnsi="Arial" w:cs="Arial"/>
          <w:i w:val="0"/>
          <w:szCs w:val="24"/>
        </w:rPr>
        <w:t xml:space="preserve"> факс: +7(3462) 55-09-27</w:t>
      </w:r>
    </w:p>
    <w:p w:rsidR="00DB23D1" w:rsidRPr="00BF6C7C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Сведения о лицензии, выданной регистратору:</w:t>
      </w:r>
    </w:p>
    <w:p w:rsidR="00DB23D1" w:rsidRPr="00BF6C7C" w:rsidRDefault="00DB23D1" w:rsidP="00DB23D1">
      <w:pPr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>Лицензия:</w:t>
      </w:r>
    </w:p>
    <w:p w:rsidR="00DB23D1" w:rsidRPr="00433A28" w:rsidRDefault="00DB23D1" w:rsidP="00DB23D1">
      <w:pPr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Номер лицензии: </w:t>
      </w:r>
      <w:r w:rsidRPr="00433A28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10-000-1-00324</w:t>
      </w:r>
    </w:p>
    <w:p w:rsidR="00DB23D1" w:rsidRPr="00433A28" w:rsidRDefault="00DB23D1" w:rsidP="00DB23D1">
      <w:pPr>
        <w:jc w:val="both"/>
        <w:rPr>
          <w:rFonts w:ascii="Arial" w:hAnsi="Arial" w:cs="Arial"/>
          <w:szCs w:val="24"/>
        </w:rPr>
      </w:pPr>
      <w:r w:rsidRPr="00433A28">
        <w:rPr>
          <w:rFonts w:ascii="Arial" w:hAnsi="Arial" w:cs="Arial"/>
          <w:szCs w:val="24"/>
        </w:rPr>
        <w:lastRenderedPageBreak/>
        <w:t xml:space="preserve">Дата выдачи: </w:t>
      </w:r>
      <w:r w:rsidRPr="00433A28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24.06.2004</w:t>
      </w:r>
    </w:p>
    <w:p w:rsidR="00DB23D1" w:rsidRPr="000B5741" w:rsidRDefault="00DB23D1" w:rsidP="00DB23D1">
      <w:pPr>
        <w:jc w:val="both"/>
        <w:rPr>
          <w:rFonts w:ascii="Arial" w:hAnsi="Arial" w:cs="Arial"/>
          <w:szCs w:val="24"/>
        </w:rPr>
      </w:pPr>
      <w:r w:rsidRPr="000B5741">
        <w:rPr>
          <w:rFonts w:ascii="Arial" w:hAnsi="Arial" w:cs="Arial"/>
          <w:szCs w:val="24"/>
        </w:rPr>
        <w:t xml:space="preserve">Срок действия: </w:t>
      </w:r>
      <w:r w:rsidRPr="000B5741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без ограничения срока действия</w:t>
      </w:r>
    </w:p>
    <w:p w:rsidR="00DB23D1" w:rsidRPr="000B5741" w:rsidRDefault="00DB23D1" w:rsidP="00DB23D1">
      <w:pPr>
        <w:jc w:val="both"/>
        <w:rPr>
          <w:rFonts w:ascii="Arial" w:hAnsi="Arial" w:cs="Arial"/>
          <w:szCs w:val="24"/>
        </w:rPr>
      </w:pPr>
      <w:r w:rsidRPr="000B5741">
        <w:rPr>
          <w:rFonts w:ascii="Arial" w:hAnsi="Arial" w:cs="Arial"/>
          <w:szCs w:val="24"/>
        </w:rPr>
        <w:t xml:space="preserve">Орган, выдавший лицензию: </w:t>
      </w:r>
      <w:r w:rsidRPr="000B5741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Федеральная служба по финансовым рынкам.</w:t>
      </w:r>
    </w:p>
    <w:p w:rsidR="00DB23D1" w:rsidRPr="002646CC" w:rsidRDefault="00DB23D1" w:rsidP="00DB23D1">
      <w:pPr>
        <w:ind w:firstLine="708"/>
        <w:jc w:val="both"/>
        <w:rPr>
          <w:rFonts w:ascii="Arial" w:hAnsi="Arial" w:cs="Arial"/>
          <w:bCs/>
          <w:szCs w:val="24"/>
        </w:rPr>
      </w:pPr>
      <w:r w:rsidRPr="002646CC">
        <w:rPr>
          <w:rFonts w:ascii="Arial" w:hAnsi="Arial" w:cs="Arial"/>
          <w:szCs w:val="24"/>
        </w:rPr>
        <w:t xml:space="preserve">По вопросам получения доступа к информации для акционеров можно обращаться по адресу: </w:t>
      </w:r>
      <w:r w:rsidRPr="002646CC">
        <w:rPr>
          <w:rFonts w:ascii="Arial" w:hAnsi="Arial"/>
          <w:szCs w:val="24"/>
        </w:rPr>
        <w:t xml:space="preserve">628400, </w:t>
      </w:r>
      <w:r w:rsidRPr="002646CC">
        <w:rPr>
          <w:rFonts w:ascii="Arial" w:hAnsi="Arial"/>
          <w:bCs/>
          <w:szCs w:val="24"/>
        </w:rPr>
        <w:t xml:space="preserve">Российская Федерация, Ханты-Мансийский автономный округ – </w:t>
      </w:r>
      <w:proofErr w:type="spellStart"/>
      <w:r w:rsidRPr="002646CC">
        <w:rPr>
          <w:rFonts w:ascii="Arial" w:hAnsi="Arial"/>
          <w:bCs/>
          <w:szCs w:val="24"/>
        </w:rPr>
        <w:t>Югра</w:t>
      </w:r>
      <w:proofErr w:type="spellEnd"/>
      <w:r w:rsidRPr="002646CC">
        <w:rPr>
          <w:rFonts w:ascii="Arial" w:hAnsi="Arial"/>
          <w:bCs/>
          <w:szCs w:val="24"/>
        </w:rPr>
        <w:t>, г</w:t>
      </w:r>
      <w:proofErr w:type="gramStart"/>
      <w:r w:rsidRPr="002646CC">
        <w:rPr>
          <w:rFonts w:ascii="Arial" w:hAnsi="Arial"/>
          <w:bCs/>
          <w:szCs w:val="24"/>
        </w:rPr>
        <w:t>.С</w:t>
      </w:r>
      <w:proofErr w:type="gramEnd"/>
      <w:r w:rsidRPr="002646CC">
        <w:rPr>
          <w:rFonts w:ascii="Arial" w:hAnsi="Arial"/>
          <w:bCs/>
          <w:szCs w:val="24"/>
        </w:rPr>
        <w:t xml:space="preserve">ургут, ул.Энтузиастов, дом 52/1, офис </w:t>
      </w:r>
      <w:r>
        <w:rPr>
          <w:rFonts w:ascii="Arial" w:hAnsi="Arial"/>
          <w:bCs/>
          <w:szCs w:val="24"/>
        </w:rPr>
        <w:t>241</w:t>
      </w:r>
      <w:r w:rsidRPr="002646CC">
        <w:rPr>
          <w:rFonts w:ascii="Arial" w:hAnsi="Arial"/>
          <w:bCs/>
          <w:szCs w:val="24"/>
        </w:rPr>
        <w:t>.</w:t>
      </w:r>
    </w:p>
    <w:p w:rsidR="00DB23D1" w:rsidRPr="000B5741" w:rsidRDefault="00DB23D1" w:rsidP="00DB23D1">
      <w:pPr>
        <w:pStyle w:val="1"/>
        <w:ind w:firstLine="567"/>
        <w:jc w:val="both"/>
        <w:rPr>
          <w:rFonts w:ascii="Arial" w:hAnsi="Arial" w:cs="Arial"/>
          <w:bCs/>
          <w:szCs w:val="24"/>
          <w:lang w:val="ru-RU"/>
        </w:rPr>
      </w:pPr>
      <w:r w:rsidRPr="000B5741">
        <w:rPr>
          <w:rFonts w:ascii="Arial" w:hAnsi="Arial" w:cs="Arial"/>
          <w:b w:val="0"/>
          <w:bCs/>
          <w:szCs w:val="24"/>
          <w:lang w:val="ru-RU"/>
        </w:rPr>
        <w:t>Адрес на странице в сети Интернет:</w:t>
      </w:r>
      <w:r w:rsidRPr="000B5741">
        <w:rPr>
          <w:rFonts w:ascii="Arial" w:hAnsi="Arial" w:cs="Arial"/>
          <w:bCs/>
          <w:szCs w:val="24"/>
          <w:lang w:val="ru-RU"/>
        </w:rPr>
        <w:t xml:space="preserve">  </w:t>
      </w:r>
    </w:p>
    <w:p w:rsidR="00DB23D1" w:rsidRPr="000B5741" w:rsidRDefault="001F25E1" w:rsidP="00DB23D1">
      <w:pPr>
        <w:ind w:firstLine="567"/>
        <w:jc w:val="both"/>
        <w:rPr>
          <w:rFonts w:ascii="Arial" w:hAnsi="Arial" w:cs="Arial"/>
          <w:szCs w:val="24"/>
        </w:rPr>
      </w:pPr>
      <w:hyperlink r:id="rId6" w:history="1"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http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://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www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.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e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-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disclosure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.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ru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/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portal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/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company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.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aspx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?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id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=2408</w:t>
        </w:r>
      </w:hyperlink>
      <w:r w:rsidR="00DB23D1" w:rsidRPr="000B5741">
        <w:rPr>
          <w:rFonts w:ascii="Arial" w:hAnsi="Arial" w:cs="Arial"/>
          <w:szCs w:val="24"/>
        </w:rPr>
        <w:t xml:space="preserve">, </w:t>
      </w:r>
      <w:hyperlink r:id="rId7" w:history="1"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http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://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aurum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-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ao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.</w:t>
        </w:r>
        <w:r w:rsidR="00DB23D1" w:rsidRPr="000B5741">
          <w:rPr>
            <w:rStyle w:val="a8"/>
            <w:rFonts w:ascii="Arial" w:hAnsi="Arial" w:cs="Arial"/>
            <w:color w:val="auto"/>
            <w:szCs w:val="24"/>
            <w:lang w:val="en-US"/>
          </w:rPr>
          <w:t>ru</w:t>
        </w:r>
        <w:r w:rsidR="00DB23D1" w:rsidRPr="000B5741">
          <w:rPr>
            <w:rStyle w:val="a8"/>
            <w:rFonts w:ascii="Arial" w:hAnsi="Arial" w:cs="Arial"/>
            <w:color w:val="auto"/>
            <w:szCs w:val="24"/>
          </w:rPr>
          <w:t>/</w:t>
        </w:r>
      </w:hyperlink>
      <w:r w:rsidR="00DB23D1" w:rsidRPr="000B5741">
        <w:rPr>
          <w:rFonts w:ascii="Arial" w:hAnsi="Arial" w:cs="Arial"/>
          <w:szCs w:val="24"/>
        </w:rPr>
        <w:t>.</w:t>
      </w:r>
    </w:p>
    <w:p w:rsidR="00DB23D1" w:rsidRPr="00BF6C7C" w:rsidRDefault="00DB23D1" w:rsidP="00DB23D1">
      <w:pPr>
        <w:pStyle w:val="ac"/>
        <w:ind w:firstLine="567"/>
        <w:jc w:val="both"/>
        <w:rPr>
          <w:rFonts w:ascii="Arial" w:hAnsi="Arial" w:cs="Arial"/>
          <w:sz w:val="24"/>
          <w:szCs w:val="24"/>
        </w:rPr>
      </w:pPr>
      <w:r w:rsidRPr="00BF6C7C">
        <w:rPr>
          <w:rFonts w:ascii="Arial" w:hAnsi="Arial" w:cs="Arial"/>
          <w:sz w:val="24"/>
          <w:szCs w:val="24"/>
        </w:rPr>
        <w:t xml:space="preserve">Контактные телефоны:  </w:t>
      </w:r>
      <w:r w:rsidRPr="00BF6C7C">
        <w:rPr>
          <w:rStyle w:val="ab"/>
          <w:rFonts w:ascii="Arial" w:hAnsi="Arial" w:cs="Arial"/>
          <w:i w:val="0"/>
          <w:sz w:val="24"/>
          <w:szCs w:val="24"/>
        </w:rPr>
        <w:t>+7</w:t>
      </w:r>
      <w:r w:rsidRPr="00BF6C7C">
        <w:rPr>
          <w:rFonts w:ascii="Arial" w:hAnsi="Arial" w:cs="Arial"/>
          <w:sz w:val="24"/>
          <w:szCs w:val="24"/>
        </w:rPr>
        <w:t xml:space="preserve"> (3462) 42-10-82.</w:t>
      </w:r>
    </w:p>
    <w:p w:rsidR="00DB23D1" w:rsidRPr="00FE3BF4" w:rsidRDefault="00DB23D1" w:rsidP="00DB23D1">
      <w:pPr>
        <w:ind w:firstLine="567"/>
        <w:jc w:val="both"/>
        <w:rPr>
          <w:rFonts w:ascii="Arial" w:hAnsi="Arial" w:cs="Arial"/>
          <w:szCs w:val="24"/>
        </w:rPr>
      </w:pPr>
      <w:r w:rsidRPr="00BF6C7C">
        <w:rPr>
          <w:rFonts w:ascii="Arial" w:hAnsi="Arial" w:cs="Arial"/>
          <w:szCs w:val="24"/>
        </w:rPr>
        <w:t xml:space="preserve"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деятельности за </w:t>
      </w:r>
      <w:r>
        <w:rPr>
          <w:rFonts w:ascii="Arial" w:hAnsi="Arial" w:cs="Arial"/>
          <w:szCs w:val="24"/>
        </w:rPr>
        <w:t>2021</w:t>
      </w:r>
      <w:r w:rsidRPr="00BF6C7C">
        <w:rPr>
          <w:rFonts w:ascii="Arial" w:hAnsi="Arial" w:cs="Arial"/>
          <w:szCs w:val="24"/>
        </w:rPr>
        <w:t xml:space="preserve"> год от </w:t>
      </w:r>
      <w:r>
        <w:rPr>
          <w:rFonts w:ascii="Arial" w:hAnsi="Arial" w:cs="Arial"/>
          <w:szCs w:val="24"/>
        </w:rPr>
        <w:t>14</w:t>
      </w:r>
      <w:r w:rsidRPr="00BF6C7C">
        <w:rPr>
          <w:rFonts w:ascii="Arial" w:hAnsi="Arial" w:cs="Arial"/>
          <w:szCs w:val="24"/>
        </w:rPr>
        <w:t xml:space="preserve"> марта </w:t>
      </w:r>
      <w:r>
        <w:rPr>
          <w:rFonts w:ascii="Arial" w:hAnsi="Arial" w:cs="Arial"/>
          <w:szCs w:val="24"/>
        </w:rPr>
        <w:t>2022</w:t>
      </w:r>
      <w:r w:rsidRPr="00BF6C7C">
        <w:rPr>
          <w:rFonts w:ascii="Arial" w:hAnsi="Arial" w:cs="Arial"/>
          <w:szCs w:val="24"/>
        </w:rPr>
        <w:t xml:space="preserve"> года.</w:t>
      </w:r>
      <w:r w:rsidRPr="00FE3BF4">
        <w:rPr>
          <w:rFonts w:ascii="Arial" w:hAnsi="Arial" w:cs="Arial"/>
          <w:szCs w:val="24"/>
        </w:rPr>
        <w:t xml:space="preserve"> </w:t>
      </w:r>
    </w:p>
    <w:p w:rsidR="00DB23D1" w:rsidRPr="001B7454" w:rsidRDefault="00DB23D1" w:rsidP="00DB23D1"/>
    <w:p w:rsidR="000B5741" w:rsidRPr="001B7454" w:rsidRDefault="000B5741" w:rsidP="00DB23D1">
      <w:pPr>
        <w:jc w:val="center"/>
      </w:pPr>
    </w:p>
    <w:sectPr w:rsidR="000B5741" w:rsidRPr="001B7454" w:rsidSect="00B81342">
      <w:pgSz w:w="11907" w:h="16840"/>
      <w:pgMar w:top="567" w:right="709" w:bottom="567" w:left="879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E512AE"/>
    <w:rsid w:val="0000158D"/>
    <w:rsid w:val="000047FD"/>
    <w:rsid w:val="00011A93"/>
    <w:rsid w:val="0002478B"/>
    <w:rsid w:val="00027F45"/>
    <w:rsid w:val="0006283D"/>
    <w:rsid w:val="00082772"/>
    <w:rsid w:val="00087188"/>
    <w:rsid w:val="000B5741"/>
    <w:rsid w:val="000B69EF"/>
    <w:rsid w:val="00147A48"/>
    <w:rsid w:val="00172587"/>
    <w:rsid w:val="001C4367"/>
    <w:rsid w:val="001D2DF6"/>
    <w:rsid w:val="001D53D6"/>
    <w:rsid w:val="001F0BEE"/>
    <w:rsid w:val="001F25E1"/>
    <w:rsid w:val="00210C6C"/>
    <w:rsid w:val="00215726"/>
    <w:rsid w:val="00225EE9"/>
    <w:rsid w:val="002377D3"/>
    <w:rsid w:val="0026498D"/>
    <w:rsid w:val="00276D5F"/>
    <w:rsid w:val="00287521"/>
    <w:rsid w:val="002A0A37"/>
    <w:rsid w:val="002F16F0"/>
    <w:rsid w:val="00307B08"/>
    <w:rsid w:val="00327BC8"/>
    <w:rsid w:val="00343A95"/>
    <w:rsid w:val="003458F5"/>
    <w:rsid w:val="00377CEA"/>
    <w:rsid w:val="00394E49"/>
    <w:rsid w:val="003B01B9"/>
    <w:rsid w:val="003B60E6"/>
    <w:rsid w:val="00412242"/>
    <w:rsid w:val="00422C30"/>
    <w:rsid w:val="004246AF"/>
    <w:rsid w:val="00430A64"/>
    <w:rsid w:val="004316C1"/>
    <w:rsid w:val="00432022"/>
    <w:rsid w:val="0043204D"/>
    <w:rsid w:val="00433A28"/>
    <w:rsid w:val="00435F89"/>
    <w:rsid w:val="0045170C"/>
    <w:rsid w:val="004672E1"/>
    <w:rsid w:val="00467527"/>
    <w:rsid w:val="004F4718"/>
    <w:rsid w:val="00592A96"/>
    <w:rsid w:val="005D3CB4"/>
    <w:rsid w:val="005D5352"/>
    <w:rsid w:val="005F6D00"/>
    <w:rsid w:val="00620995"/>
    <w:rsid w:val="006274DB"/>
    <w:rsid w:val="006303A3"/>
    <w:rsid w:val="00631074"/>
    <w:rsid w:val="00644789"/>
    <w:rsid w:val="0067246E"/>
    <w:rsid w:val="0069115E"/>
    <w:rsid w:val="00691B13"/>
    <w:rsid w:val="006A788D"/>
    <w:rsid w:val="006E2AE9"/>
    <w:rsid w:val="00704D7D"/>
    <w:rsid w:val="007611A2"/>
    <w:rsid w:val="00776DAD"/>
    <w:rsid w:val="007858A0"/>
    <w:rsid w:val="007A33EC"/>
    <w:rsid w:val="007A58C8"/>
    <w:rsid w:val="007D77C3"/>
    <w:rsid w:val="0080515F"/>
    <w:rsid w:val="00832298"/>
    <w:rsid w:val="008B79A3"/>
    <w:rsid w:val="008C4E08"/>
    <w:rsid w:val="00912C9E"/>
    <w:rsid w:val="00920B8B"/>
    <w:rsid w:val="009255CB"/>
    <w:rsid w:val="009262AE"/>
    <w:rsid w:val="0092797E"/>
    <w:rsid w:val="00936BD7"/>
    <w:rsid w:val="00961E96"/>
    <w:rsid w:val="00976BDD"/>
    <w:rsid w:val="00977067"/>
    <w:rsid w:val="00993BF6"/>
    <w:rsid w:val="00997052"/>
    <w:rsid w:val="009B2064"/>
    <w:rsid w:val="009E55BF"/>
    <w:rsid w:val="00A35C54"/>
    <w:rsid w:val="00A366F9"/>
    <w:rsid w:val="00A40A5D"/>
    <w:rsid w:val="00A51417"/>
    <w:rsid w:val="00A840CF"/>
    <w:rsid w:val="00A90AD9"/>
    <w:rsid w:val="00AE42DD"/>
    <w:rsid w:val="00AE43F3"/>
    <w:rsid w:val="00B150EE"/>
    <w:rsid w:val="00B44DCF"/>
    <w:rsid w:val="00B62589"/>
    <w:rsid w:val="00B721E3"/>
    <w:rsid w:val="00B81342"/>
    <w:rsid w:val="00B93CCF"/>
    <w:rsid w:val="00BD1914"/>
    <w:rsid w:val="00C16D0D"/>
    <w:rsid w:val="00C3662D"/>
    <w:rsid w:val="00C531F0"/>
    <w:rsid w:val="00C7550C"/>
    <w:rsid w:val="00C95FC0"/>
    <w:rsid w:val="00D670E0"/>
    <w:rsid w:val="00D73C19"/>
    <w:rsid w:val="00D81266"/>
    <w:rsid w:val="00D836C4"/>
    <w:rsid w:val="00D86965"/>
    <w:rsid w:val="00D966F3"/>
    <w:rsid w:val="00D97728"/>
    <w:rsid w:val="00DB23D1"/>
    <w:rsid w:val="00E36B2E"/>
    <w:rsid w:val="00E512AE"/>
    <w:rsid w:val="00E862D9"/>
    <w:rsid w:val="00E9730B"/>
    <w:rsid w:val="00EA7A07"/>
    <w:rsid w:val="00EB5AB8"/>
    <w:rsid w:val="00EE1C98"/>
    <w:rsid w:val="00EE2C5A"/>
    <w:rsid w:val="00EE3405"/>
    <w:rsid w:val="00F059C1"/>
    <w:rsid w:val="00F15DB0"/>
    <w:rsid w:val="00F23F66"/>
    <w:rsid w:val="00F24582"/>
    <w:rsid w:val="00F24D02"/>
    <w:rsid w:val="00F26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1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051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er"/>
    <w:basedOn w:val="a"/>
    <w:link w:val="aa"/>
    <w:rsid w:val="0080515F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a">
    <w:name w:val="Нижний колонтитул Знак"/>
    <w:basedOn w:val="a0"/>
    <w:link w:val="a9"/>
    <w:rsid w:val="0080515F"/>
    <w:rPr>
      <w:rFonts w:ascii="TimesDL" w:eastAsia="Times New Roman" w:hAnsi="TimesDL" w:cs="Arial"/>
      <w:sz w:val="26"/>
      <w:szCs w:val="20"/>
      <w:lang w:eastAsia="ru-RU"/>
    </w:rPr>
  </w:style>
  <w:style w:type="paragraph" w:customStyle="1" w:styleId="Prikaz">
    <w:name w:val="Prikaz"/>
    <w:basedOn w:val="a"/>
    <w:uiPriority w:val="99"/>
    <w:rsid w:val="000B5741"/>
    <w:pPr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SUBST">
    <w:name w:val="__SUBST"/>
    <w:uiPriority w:val="99"/>
    <w:rsid w:val="000B5741"/>
    <w:rPr>
      <w:b/>
      <w:i/>
      <w:sz w:val="22"/>
    </w:rPr>
  </w:style>
  <w:style w:type="character" w:styleId="ab">
    <w:name w:val="Emphasis"/>
    <w:basedOn w:val="a0"/>
    <w:uiPriority w:val="20"/>
    <w:qFormat/>
    <w:rsid w:val="000B5741"/>
    <w:rPr>
      <w:rFonts w:cs="Times New Roman"/>
      <w:i/>
      <w:iCs/>
    </w:rPr>
  </w:style>
  <w:style w:type="paragraph" w:styleId="ac">
    <w:name w:val="Plain Text"/>
    <w:basedOn w:val="a"/>
    <w:link w:val="ad"/>
    <w:uiPriority w:val="99"/>
    <w:unhideWhenUsed/>
    <w:rsid w:val="000B5741"/>
    <w:rPr>
      <w:rFonts w:ascii="Consolas" w:hAnsi="Consolas"/>
      <w:sz w:val="21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0B5741"/>
    <w:rPr>
      <w:rFonts w:ascii="Consolas" w:eastAsia="Times New Roman" w:hAnsi="Consolas" w:cs="Times New Roman"/>
      <w:sz w:val="21"/>
      <w:szCs w:val="21"/>
    </w:rPr>
  </w:style>
  <w:style w:type="paragraph" w:styleId="ae">
    <w:name w:val="No Spacing"/>
    <w:uiPriority w:val="1"/>
    <w:qFormat/>
    <w:rsid w:val="000B574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rum-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24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101E5-1826-49D9-9710-5CF20D07B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1319</TotalTime>
  <Pages>5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Dunaeva_TA</cp:lastModifiedBy>
  <cp:revision>54</cp:revision>
  <cp:lastPrinted>2021-03-23T09:45:00Z</cp:lastPrinted>
  <dcterms:created xsi:type="dcterms:W3CDTF">2013-03-28T05:12:00Z</dcterms:created>
  <dcterms:modified xsi:type="dcterms:W3CDTF">2022-05-05T05:35:00Z</dcterms:modified>
</cp:coreProperties>
</file>